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C6695" w14:textId="510CF016" w:rsidR="005D45C0" w:rsidRPr="009A7C27" w:rsidRDefault="007B302E" w:rsidP="007C14DA">
      <w:pPr>
        <w:spacing w:line="276" w:lineRule="auto"/>
        <w:ind w:firstLine="0"/>
        <w:rPr>
          <w:b/>
          <w:bCs/>
          <w:sz w:val="20"/>
          <w:szCs w:val="20"/>
          <w:u w:val="single"/>
        </w:rPr>
      </w:pPr>
      <w:bookmarkStart w:id="0" w:name="_Hlk63670399"/>
      <w:r w:rsidRPr="009A7C27">
        <w:rPr>
          <w:b/>
          <w:bCs/>
          <w:sz w:val="20"/>
          <w:szCs w:val="20"/>
          <w:u w:val="single"/>
        </w:rPr>
        <w:t xml:space="preserve">Anexa 3 </w:t>
      </w:r>
    </w:p>
    <w:p w14:paraId="43DC4F8F" w14:textId="77777777" w:rsidR="007B302E" w:rsidRPr="009A7C27" w:rsidRDefault="007B302E" w:rsidP="007C14DA">
      <w:pPr>
        <w:spacing w:line="276" w:lineRule="auto"/>
        <w:ind w:firstLine="0"/>
        <w:rPr>
          <w:b/>
          <w:bCs/>
          <w:sz w:val="20"/>
          <w:szCs w:val="20"/>
          <w:u w:val="single"/>
        </w:rPr>
      </w:pPr>
    </w:p>
    <w:bookmarkEnd w:id="0"/>
    <w:p w14:paraId="43E741B7" w14:textId="77777777" w:rsidR="008877ED" w:rsidRPr="00146FB8" w:rsidRDefault="008877ED" w:rsidP="008877ED">
      <w:pPr>
        <w:spacing w:line="276" w:lineRule="auto"/>
        <w:jc w:val="both"/>
      </w:pPr>
      <w:r w:rsidRPr="00146FB8">
        <w:t>Furnizarea medicamentelor se va face pe bază de comandă scrisă în următoarele locații sau în orice alte locații de pe raza municipiului Constanță, specificate în nota de comandă:</w:t>
      </w:r>
    </w:p>
    <w:p w14:paraId="19D0CFFE" w14:textId="77777777" w:rsidR="008877ED" w:rsidRPr="00146FB8" w:rsidRDefault="008877ED" w:rsidP="008877ED">
      <w:pPr>
        <w:spacing w:line="276" w:lineRule="auto"/>
        <w:jc w:val="both"/>
        <w:rPr>
          <w:rFonts w:eastAsia="Arial Unicode MS"/>
          <w:u w:val="single"/>
        </w:rPr>
      </w:pPr>
      <w:r w:rsidRPr="00146FB8">
        <w:rPr>
          <w:rFonts w:eastAsia="Arial Unicode MS"/>
          <w:u w:val="single"/>
        </w:rPr>
        <w:t>Până la 31.12.2024</w:t>
      </w:r>
    </w:p>
    <w:p w14:paraId="7AC7F3D3" w14:textId="77777777" w:rsidR="008877ED" w:rsidRPr="00146FB8" w:rsidRDefault="008877ED" w:rsidP="008877ED">
      <w:pPr>
        <w:pStyle w:val="ListParagraph"/>
        <w:numPr>
          <w:ilvl w:val="0"/>
          <w:numId w:val="32"/>
        </w:numPr>
        <w:tabs>
          <w:tab w:val="left" w:pos="-3544"/>
          <w:tab w:val="left" w:pos="-2410"/>
        </w:tabs>
        <w:spacing w:line="276" w:lineRule="auto"/>
        <w:ind w:right="-180"/>
        <w:jc w:val="both"/>
        <w:rPr>
          <w:rFonts w:eastAsia="Arial Unicode MS"/>
        </w:rPr>
      </w:pPr>
      <w:r w:rsidRPr="00146FB8">
        <w:rPr>
          <w:rFonts w:eastAsia="Arial Unicode MS"/>
        </w:rPr>
        <w:t>Căminul pentru persoane vârstnice, strada Unirii nr. 104 Constanța (1 locație) – 3 tranșe;</w:t>
      </w:r>
    </w:p>
    <w:p w14:paraId="63E1DA77" w14:textId="77777777" w:rsidR="008877ED" w:rsidRPr="00146FB8" w:rsidRDefault="008877ED" w:rsidP="008877ED">
      <w:pPr>
        <w:pStyle w:val="ListParagraph"/>
        <w:numPr>
          <w:ilvl w:val="0"/>
          <w:numId w:val="32"/>
        </w:numPr>
        <w:tabs>
          <w:tab w:val="left" w:pos="-3544"/>
          <w:tab w:val="left" w:pos="-2410"/>
        </w:tabs>
        <w:spacing w:line="276" w:lineRule="auto"/>
        <w:ind w:right="-181"/>
        <w:jc w:val="both"/>
        <w:rPr>
          <w:rFonts w:eastAsia="Arial Unicode MS"/>
        </w:rPr>
      </w:pPr>
      <w:r w:rsidRPr="00146FB8">
        <w:rPr>
          <w:rFonts w:eastAsia="Arial Unicode MS"/>
        </w:rPr>
        <w:t>Direcția medico-socială (33 locații) -  1 tranșă:</w:t>
      </w:r>
    </w:p>
    <w:p w14:paraId="6A86E7F6" w14:textId="77777777" w:rsidR="008877ED" w:rsidRPr="00146FB8" w:rsidRDefault="008877ED" w:rsidP="008877ED">
      <w:pPr>
        <w:pStyle w:val="ListParagraph"/>
        <w:numPr>
          <w:ilvl w:val="0"/>
          <w:numId w:val="31"/>
        </w:numPr>
        <w:spacing w:line="276" w:lineRule="auto"/>
        <w:jc w:val="both"/>
      </w:pPr>
      <w:r w:rsidRPr="00146FB8">
        <w:t>Cabinet medical școlar 1, Colegiul National „Mircea cel Bătrân”, strada Ștefan cel Mare nr. 6;</w:t>
      </w:r>
    </w:p>
    <w:p w14:paraId="547DB550" w14:textId="77777777" w:rsidR="008877ED" w:rsidRPr="00146FB8" w:rsidRDefault="008877ED" w:rsidP="008877ED">
      <w:pPr>
        <w:pStyle w:val="ListParagraph"/>
        <w:numPr>
          <w:ilvl w:val="0"/>
          <w:numId w:val="31"/>
        </w:numPr>
        <w:spacing w:line="276" w:lineRule="auto"/>
        <w:jc w:val="both"/>
      </w:pPr>
      <w:r w:rsidRPr="00146FB8">
        <w:t>Cabinet medical școlar 2, Colegiul Comercial „Carol I”, strada Decebal nr. 15;</w:t>
      </w:r>
    </w:p>
    <w:p w14:paraId="75A19BF2" w14:textId="77777777" w:rsidR="008877ED" w:rsidRPr="00146FB8" w:rsidRDefault="008877ED" w:rsidP="008877ED">
      <w:pPr>
        <w:pStyle w:val="ListParagraph"/>
        <w:numPr>
          <w:ilvl w:val="0"/>
          <w:numId w:val="31"/>
        </w:numPr>
        <w:spacing w:line="276" w:lineRule="auto"/>
        <w:jc w:val="both"/>
      </w:pPr>
      <w:r w:rsidRPr="00146FB8">
        <w:t>Cabinet medical școlar 3, Liceul teoretic „Decebal”. Strada Grădiniței nr. 4;</w:t>
      </w:r>
    </w:p>
    <w:p w14:paraId="53E8839B" w14:textId="77777777" w:rsidR="008877ED" w:rsidRPr="00146FB8" w:rsidRDefault="008877ED" w:rsidP="008877ED">
      <w:pPr>
        <w:pStyle w:val="ListParagraph"/>
        <w:numPr>
          <w:ilvl w:val="0"/>
          <w:numId w:val="31"/>
        </w:numPr>
        <w:spacing w:line="276" w:lineRule="auto"/>
        <w:jc w:val="both"/>
      </w:pPr>
      <w:r w:rsidRPr="00146FB8">
        <w:t>Cabinet medical școlar 4, Liceul teoretic „G.Călinescu”, strada Cpt. D. Eugeniu nr. 6;</w:t>
      </w:r>
    </w:p>
    <w:p w14:paraId="1A0DB258" w14:textId="77777777" w:rsidR="008877ED" w:rsidRPr="00146FB8" w:rsidRDefault="008877ED" w:rsidP="008877ED">
      <w:pPr>
        <w:pStyle w:val="ListParagraph"/>
        <w:numPr>
          <w:ilvl w:val="0"/>
          <w:numId w:val="31"/>
        </w:numPr>
        <w:spacing w:line="276" w:lineRule="auto"/>
        <w:jc w:val="both"/>
      </w:pPr>
      <w:r w:rsidRPr="00146FB8">
        <w:t>Cabinet medical școlar 5, Colegiul tehnic „Tomis”, bd. Tomis nr. 153;</w:t>
      </w:r>
    </w:p>
    <w:p w14:paraId="1A7F9610" w14:textId="77777777" w:rsidR="008877ED" w:rsidRPr="00146FB8" w:rsidRDefault="008877ED" w:rsidP="008877ED">
      <w:pPr>
        <w:pStyle w:val="ListParagraph"/>
        <w:numPr>
          <w:ilvl w:val="0"/>
          <w:numId w:val="31"/>
        </w:numPr>
        <w:spacing w:line="276" w:lineRule="auto"/>
        <w:jc w:val="both"/>
      </w:pPr>
      <w:r w:rsidRPr="00146FB8">
        <w:t>Cabinet medical școlar 6, Școala gimnazială nr. 12, B.P. Hasdeu, strada B.P. Hasdeu nr. 98;</w:t>
      </w:r>
    </w:p>
    <w:p w14:paraId="2BACB137" w14:textId="77777777" w:rsidR="008877ED" w:rsidRPr="00146FB8" w:rsidRDefault="008877ED" w:rsidP="008877ED">
      <w:pPr>
        <w:pStyle w:val="ListParagraph"/>
        <w:numPr>
          <w:ilvl w:val="0"/>
          <w:numId w:val="31"/>
        </w:numPr>
        <w:spacing w:line="276" w:lineRule="auto"/>
        <w:jc w:val="both"/>
      </w:pPr>
      <w:r w:rsidRPr="00146FB8">
        <w:t>Cabinet medical școlar 7, Liceul tehnologic „Gheorghe Duca” (CFR), strada Vifor Haiducul nr. 34;</w:t>
      </w:r>
    </w:p>
    <w:p w14:paraId="1B1756CF" w14:textId="77777777" w:rsidR="008877ED" w:rsidRPr="00146FB8" w:rsidRDefault="008877ED" w:rsidP="008877ED">
      <w:pPr>
        <w:pStyle w:val="ListParagraph"/>
        <w:numPr>
          <w:ilvl w:val="0"/>
          <w:numId w:val="31"/>
        </w:numPr>
        <w:spacing w:line="276" w:lineRule="auto"/>
        <w:jc w:val="both"/>
      </w:pPr>
      <w:r w:rsidRPr="00146FB8">
        <w:t>Cabinet medical școlar 8, Colegiul tehnic Energetic, bd. Mamaia nr. 284;</w:t>
      </w:r>
    </w:p>
    <w:p w14:paraId="696A1625" w14:textId="77777777" w:rsidR="008877ED" w:rsidRPr="00146FB8" w:rsidRDefault="008877ED" w:rsidP="008877ED">
      <w:pPr>
        <w:pStyle w:val="ListParagraph"/>
        <w:numPr>
          <w:ilvl w:val="0"/>
          <w:numId w:val="31"/>
        </w:numPr>
        <w:spacing w:line="276" w:lineRule="auto"/>
        <w:jc w:val="both"/>
      </w:pPr>
      <w:r w:rsidRPr="00146FB8">
        <w:t>Cabinet medical școlar 9, Colegiul național pedagogic „C-tin Brătescu, str. Răscoalei din 1907 nr. 42;</w:t>
      </w:r>
    </w:p>
    <w:p w14:paraId="25E06634" w14:textId="77777777" w:rsidR="008877ED" w:rsidRPr="00146FB8" w:rsidRDefault="008877ED" w:rsidP="008877ED">
      <w:pPr>
        <w:pStyle w:val="ListParagraph"/>
        <w:numPr>
          <w:ilvl w:val="0"/>
          <w:numId w:val="31"/>
        </w:numPr>
        <w:spacing w:line="276" w:lineRule="auto"/>
        <w:jc w:val="both"/>
      </w:pPr>
      <w:r w:rsidRPr="00146FB8">
        <w:t>Cabinet medical școlar 10, Liceul teoretic „Ovidius”, strada Basarabi nr. 2;</w:t>
      </w:r>
    </w:p>
    <w:p w14:paraId="2CBDADC9" w14:textId="77777777" w:rsidR="008877ED" w:rsidRPr="00146FB8" w:rsidRDefault="008877ED" w:rsidP="008877ED">
      <w:pPr>
        <w:pStyle w:val="ListParagraph"/>
        <w:numPr>
          <w:ilvl w:val="0"/>
          <w:numId w:val="31"/>
        </w:numPr>
        <w:spacing w:line="276" w:lineRule="auto"/>
        <w:jc w:val="both"/>
      </w:pPr>
      <w:r w:rsidRPr="00146FB8">
        <w:t>Cabinet medical școlar 11, Liceul tehnologic „C.A. Rosetti” (SNC), bd. 1 Mai nr. 44;</w:t>
      </w:r>
    </w:p>
    <w:p w14:paraId="03C0CA25" w14:textId="77777777" w:rsidR="008877ED" w:rsidRPr="00146FB8" w:rsidRDefault="008877ED" w:rsidP="008877ED">
      <w:pPr>
        <w:pStyle w:val="ListParagraph"/>
        <w:numPr>
          <w:ilvl w:val="0"/>
          <w:numId w:val="31"/>
        </w:numPr>
        <w:spacing w:line="276" w:lineRule="auto"/>
        <w:jc w:val="both"/>
      </w:pPr>
      <w:r w:rsidRPr="00146FB8">
        <w:t>Cabinet medical școlar 12, Colegiul Național de Arte „Regina Maria”, bd. Lăpușneanu nr. 11;</w:t>
      </w:r>
    </w:p>
    <w:p w14:paraId="1617A3EB" w14:textId="77777777" w:rsidR="008877ED" w:rsidRPr="00146FB8" w:rsidRDefault="008877ED" w:rsidP="008877ED">
      <w:pPr>
        <w:pStyle w:val="ListParagraph"/>
        <w:numPr>
          <w:ilvl w:val="0"/>
          <w:numId w:val="31"/>
        </w:numPr>
        <w:spacing w:line="276" w:lineRule="auto"/>
        <w:jc w:val="both"/>
      </w:pPr>
      <w:r w:rsidRPr="00146FB8">
        <w:t>Cabinet medical școlar 13, Școala gimnazială nr. 22, „I.C. Brătianu”, Strada Răzvan Vodă nr. 6;</w:t>
      </w:r>
    </w:p>
    <w:p w14:paraId="23F823DF" w14:textId="77777777" w:rsidR="008877ED" w:rsidRPr="00146FB8" w:rsidRDefault="008877ED" w:rsidP="008877ED">
      <w:pPr>
        <w:pStyle w:val="ListParagraph"/>
        <w:numPr>
          <w:ilvl w:val="0"/>
          <w:numId w:val="31"/>
        </w:numPr>
        <w:spacing w:line="276" w:lineRule="auto"/>
        <w:jc w:val="both"/>
      </w:pPr>
      <w:r w:rsidRPr="00146FB8">
        <w:t>Cabinet medical școlar 14, Liceul de Marina, Șos. Mangaliei nr. 126;</w:t>
      </w:r>
    </w:p>
    <w:p w14:paraId="0184F004" w14:textId="77777777" w:rsidR="008877ED" w:rsidRPr="00146FB8" w:rsidRDefault="008877ED" w:rsidP="008877ED">
      <w:pPr>
        <w:pStyle w:val="ListParagraph"/>
        <w:numPr>
          <w:ilvl w:val="0"/>
          <w:numId w:val="31"/>
        </w:numPr>
        <w:spacing w:line="276" w:lineRule="auto"/>
        <w:jc w:val="both"/>
      </w:pPr>
      <w:r w:rsidRPr="00146FB8">
        <w:t>Cabinet medical școlar 15, Școala gimnazială nr. 33 „Anghel Saligny”, strada Narciselor nr. 2;</w:t>
      </w:r>
    </w:p>
    <w:p w14:paraId="63F8804C" w14:textId="77777777" w:rsidR="008877ED" w:rsidRPr="00146FB8" w:rsidRDefault="008877ED" w:rsidP="008877ED">
      <w:pPr>
        <w:pStyle w:val="ListParagraph"/>
        <w:numPr>
          <w:ilvl w:val="0"/>
          <w:numId w:val="31"/>
        </w:numPr>
        <w:spacing w:line="276" w:lineRule="auto"/>
        <w:jc w:val="both"/>
      </w:pPr>
      <w:r w:rsidRPr="00146FB8">
        <w:t>Cabinet medical școlar 16, Liceul tehnologic „Gheorghe Miron Costin” , bd. Aurel Vlaicu nr. 86;</w:t>
      </w:r>
    </w:p>
    <w:p w14:paraId="4F5EE250" w14:textId="77777777" w:rsidR="008877ED" w:rsidRPr="00146FB8" w:rsidRDefault="008877ED" w:rsidP="008877ED">
      <w:pPr>
        <w:pStyle w:val="ListParagraph"/>
        <w:numPr>
          <w:ilvl w:val="0"/>
          <w:numId w:val="31"/>
        </w:numPr>
        <w:spacing w:line="276" w:lineRule="auto"/>
        <w:jc w:val="both"/>
      </w:pPr>
      <w:r w:rsidRPr="00146FB8">
        <w:t>Cabinet medical școlar 17, Școala gimnazială nr. 39 „Nicolae Tonițza”, strada Solidarității nr. 8;</w:t>
      </w:r>
    </w:p>
    <w:p w14:paraId="061D024A" w14:textId="77777777" w:rsidR="008877ED" w:rsidRPr="00146FB8" w:rsidRDefault="008877ED" w:rsidP="008877ED">
      <w:pPr>
        <w:pStyle w:val="ListParagraph"/>
        <w:numPr>
          <w:ilvl w:val="0"/>
          <w:numId w:val="31"/>
        </w:numPr>
        <w:spacing w:line="276" w:lineRule="auto"/>
        <w:jc w:val="both"/>
      </w:pPr>
      <w:r w:rsidRPr="00146FB8">
        <w:t>Cabinet medical școlar 18, Liceul teoretic „Traian”, strada Traian nr. 55;</w:t>
      </w:r>
    </w:p>
    <w:p w14:paraId="21ED8197" w14:textId="77777777" w:rsidR="008877ED" w:rsidRPr="00146FB8" w:rsidRDefault="008877ED" w:rsidP="008877ED">
      <w:pPr>
        <w:pStyle w:val="ListParagraph"/>
        <w:numPr>
          <w:ilvl w:val="0"/>
          <w:numId w:val="31"/>
        </w:numPr>
        <w:spacing w:line="276" w:lineRule="auto"/>
        <w:jc w:val="both"/>
      </w:pPr>
      <w:r w:rsidRPr="00146FB8">
        <w:t>Cabinet medical Studențesc, Universitatea „Ovidius” Constanța, bd. Mamaia 304;</w:t>
      </w:r>
    </w:p>
    <w:p w14:paraId="2F9133E1" w14:textId="77777777" w:rsidR="008877ED" w:rsidRPr="00146FB8" w:rsidRDefault="008877ED" w:rsidP="008877ED">
      <w:pPr>
        <w:pStyle w:val="ListParagraph"/>
        <w:numPr>
          <w:ilvl w:val="0"/>
          <w:numId w:val="30"/>
        </w:numPr>
        <w:spacing w:line="276" w:lineRule="auto"/>
      </w:pPr>
      <w:r w:rsidRPr="00146FB8">
        <w:t>Cabinet stomatologic Colegiul Național „Mihai Eminescu”, str. Traian nr. 19;</w:t>
      </w:r>
    </w:p>
    <w:p w14:paraId="70801727" w14:textId="77777777" w:rsidR="008877ED" w:rsidRPr="00146FB8" w:rsidRDefault="008877ED" w:rsidP="008877ED">
      <w:pPr>
        <w:pStyle w:val="ListParagraph"/>
        <w:numPr>
          <w:ilvl w:val="0"/>
          <w:numId w:val="30"/>
        </w:numPr>
        <w:spacing w:line="276" w:lineRule="auto"/>
      </w:pPr>
      <w:r w:rsidRPr="00146FB8">
        <w:t>Cabinet stomatologic, Colegiul național pedagogic „C-tin Brătescu”, Strada Răscoalei din 1907 nr. 42;</w:t>
      </w:r>
    </w:p>
    <w:p w14:paraId="7D0519E4" w14:textId="77777777" w:rsidR="008877ED" w:rsidRPr="00146FB8" w:rsidRDefault="008877ED" w:rsidP="008877ED">
      <w:pPr>
        <w:pStyle w:val="ListParagraph"/>
        <w:numPr>
          <w:ilvl w:val="0"/>
          <w:numId w:val="30"/>
        </w:numPr>
        <w:spacing w:line="276" w:lineRule="auto"/>
      </w:pPr>
      <w:r w:rsidRPr="00146FB8">
        <w:t>Cabinet stomatologic, Liceul teoretic „Decebal”, strada Grădiniței nr. 4;</w:t>
      </w:r>
    </w:p>
    <w:p w14:paraId="47BF413B" w14:textId="77777777" w:rsidR="008877ED" w:rsidRPr="00146FB8" w:rsidRDefault="008877ED" w:rsidP="008877ED">
      <w:pPr>
        <w:pStyle w:val="ListParagraph"/>
        <w:numPr>
          <w:ilvl w:val="0"/>
          <w:numId w:val="30"/>
        </w:numPr>
        <w:spacing w:line="276" w:lineRule="auto"/>
      </w:pPr>
      <w:r w:rsidRPr="00146FB8">
        <w:t>Cabinet stomatologic, Liceul teoretic „G. Călinescu”, strada Cpt. D. Eugeniu nr. 6;</w:t>
      </w:r>
    </w:p>
    <w:p w14:paraId="0F364296" w14:textId="77777777" w:rsidR="008877ED" w:rsidRPr="00146FB8" w:rsidRDefault="008877ED" w:rsidP="008877ED">
      <w:pPr>
        <w:pStyle w:val="ListParagraph"/>
        <w:numPr>
          <w:ilvl w:val="0"/>
          <w:numId w:val="30"/>
        </w:numPr>
        <w:tabs>
          <w:tab w:val="left" w:pos="-3544"/>
          <w:tab w:val="left" w:pos="-2410"/>
        </w:tabs>
        <w:spacing w:line="276" w:lineRule="auto"/>
        <w:ind w:right="-181"/>
        <w:jc w:val="both"/>
        <w:rPr>
          <w:rFonts w:eastAsia="Arial Unicode MS"/>
        </w:rPr>
      </w:pPr>
      <w:r w:rsidRPr="00146FB8">
        <w:t>Cabinet stomatologic, Școala gimnazială nr. 7 „Remus Opreanu”, strada Adamclisi nr.4;</w:t>
      </w:r>
    </w:p>
    <w:p w14:paraId="2FA53947" w14:textId="77777777" w:rsidR="008877ED" w:rsidRPr="00146FB8" w:rsidRDefault="008877ED" w:rsidP="008877ED">
      <w:pPr>
        <w:pStyle w:val="ListParagraph"/>
        <w:numPr>
          <w:ilvl w:val="0"/>
          <w:numId w:val="30"/>
        </w:numPr>
        <w:tabs>
          <w:tab w:val="left" w:pos="-3544"/>
          <w:tab w:val="left" w:pos="-2410"/>
        </w:tabs>
        <w:spacing w:line="276" w:lineRule="auto"/>
        <w:ind w:right="-181"/>
        <w:jc w:val="both"/>
        <w:rPr>
          <w:rFonts w:eastAsia="Arial Unicode MS"/>
        </w:rPr>
      </w:pPr>
      <w:r w:rsidRPr="00146FB8">
        <w:t>Cabinet stomatologic, Colegiul tehnic „Tomis”, bd. Tomis nr. 153;</w:t>
      </w:r>
    </w:p>
    <w:p w14:paraId="709328E4" w14:textId="77777777" w:rsidR="008877ED" w:rsidRPr="00146FB8" w:rsidRDefault="008877ED" w:rsidP="008877ED">
      <w:pPr>
        <w:pStyle w:val="ListParagraph"/>
        <w:numPr>
          <w:ilvl w:val="0"/>
          <w:numId w:val="30"/>
        </w:numPr>
        <w:tabs>
          <w:tab w:val="left" w:pos="-3544"/>
          <w:tab w:val="left" w:pos="-2410"/>
        </w:tabs>
        <w:spacing w:line="276" w:lineRule="auto"/>
        <w:ind w:right="-181"/>
        <w:jc w:val="both"/>
        <w:rPr>
          <w:rFonts w:eastAsia="Arial Unicode MS"/>
        </w:rPr>
      </w:pPr>
      <w:r w:rsidRPr="00146FB8">
        <w:t>Cabinet stomatologic, Școala gimnazială nr. 6, „Nicolae Titulescu”, strada Cameliei nr.2;</w:t>
      </w:r>
    </w:p>
    <w:p w14:paraId="58949356" w14:textId="77777777" w:rsidR="008877ED" w:rsidRPr="00146FB8" w:rsidRDefault="008877ED" w:rsidP="008877ED">
      <w:pPr>
        <w:pStyle w:val="ListParagraph"/>
        <w:numPr>
          <w:ilvl w:val="0"/>
          <w:numId w:val="30"/>
        </w:numPr>
        <w:tabs>
          <w:tab w:val="left" w:pos="-3544"/>
          <w:tab w:val="left" w:pos="-2410"/>
        </w:tabs>
        <w:spacing w:line="276" w:lineRule="auto"/>
        <w:ind w:right="-181"/>
        <w:jc w:val="both"/>
        <w:rPr>
          <w:rFonts w:eastAsia="Arial Unicode MS"/>
        </w:rPr>
      </w:pPr>
      <w:r w:rsidRPr="00146FB8">
        <w:lastRenderedPageBreak/>
        <w:t>Cabinet stomatologic, Școala gimnazială nr. 12, „B.P. Hasdeu”, strada B.P.Hasdeu nr.98;</w:t>
      </w:r>
    </w:p>
    <w:p w14:paraId="56E52248" w14:textId="77777777" w:rsidR="008877ED" w:rsidRPr="00146FB8" w:rsidRDefault="008877ED" w:rsidP="008877ED">
      <w:pPr>
        <w:pStyle w:val="ListParagraph"/>
        <w:numPr>
          <w:ilvl w:val="0"/>
          <w:numId w:val="30"/>
        </w:numPr>
        <w:tabs>
          <w:tab w:val="left" w:pos="-3544"/>
          <w:tab w:val="left" w:pos="-2410"/>
        </w:tabs>
        <w:spacing w:line="276" w:lineRule="auto"/>
        <w:ind w:right="-181"/>
        <w:jc w:val="both"/>
        <w:rPr>
          <w:rFonts w:eastAsia="Arial Unicode MS"/>
        </w:rPr>
      </w:pPr>
      <w:r w:rsidRPr="00146FB8">
        <w:t>Cabinet stomatologic, Școala gimnazială nr. 10 „Mihail Koiciu”, strada Izvor nr. 26;</w:t>
      </w:r>
    </w:p>
    <w:p w14:paraId="2F610E68" w14:textId="77777777" w:rsidR="008877ED" w:rsidRPr="00146FB8" w:rsidRDefault="008877ED" w:rsidP="008877ED">
      <w:pPr>
        <w:pStyle w:val="ListParagraph"/>
        <w:numPr>
          <w:ilvl w:val="0"/>
          <w:numId w:val="30"/>
        </w:numPr>
        <w:tabs>
          <w:tab w:val="left" w:pos="-3544"/>
          <w:tab w:val="left" w:pos="-2410"/>
        </w:tabs>
        <w:spacing w:line="276" w:lineRule="auto"/>
        <w:ind w:right="-181"/>
        <w:jc w:val="both"/>
        <w:rPr>
          <w:rFonts w:eastAsia="Arial Unicode MS"/>
        </w:rPr>
      </w:pPr>
      <w:r w:rsidRPr="00146FB8">
        <w:t>Cabinet stomatologic, Liceul teoretic „Ovidius”. Strada Basarabi nr. 2;</w:t>
      </w:r>
    </w:p>
    <w:p w14:paraId="397274FD" w14:textId="77777777" w:rsidR="008877ED" w:rsidRPr="00146FB8" w:rsidRDefault="008877ED" w:rsidP="008877ED">
      <w:pPr>
        <w:pStyle w:val="ListParagraph"/>
        <w:numPr>
          <w:ilvl w:val="0"/>
          <w:numId w:val="30"/>
        </w:numPr>
        <w:tabs>
          <w:tab w:val="left" w:pos="-3544"/>
          <w:tab w:val="left" w:pos="-2410"/>
        </w:tabs>
        <w:spacing w:line="276" w:lineRule="auto"/>
        <w:ind w:right="-181"/>
        <w:jc w:val="both"/>
        <w:rPr>
          <w:rFonts w:eastAsia="Arial Unicode MS"/>
        </w:rPr>
      </w:pPr>
      <w:r w:rsidRPr="00146FB8">
        <w:t>Cabinet stomatologic, Școala gimnazială nr. 16, șos. Mangaliei nr. 103;</w:t>
      </w:r>
    </w:p>
    <w:p w14:paraId="76FED324" w14:textId="77777777" w:rsidR="008877ED" w:rsidRPr="00146FB8" w:rsidRDefault="008877ED" w:rsidP="008877ED">
      <w:pPr>
        <w:pStyle w:val="ListParagraph"/>
        <w:numPr>
          <w:ilvl w:val="0"/>
          <w:numId w:val="30"/>
        </w:numPr>
        <w:tabs>
          <w:tab w:val="left" w:pos="-3544"/>
          <w:tab w:val="left" w:pos="-2410"/>
        </w:tabs>
        <w:spacing w:line="276" w:lineRule="auto"/>
        <w:ind w:right="-181"/>
        <w:jc w:val="both"/>
        <w:rPr>
          <w:rFonts w:eastAsia="Arial Unicode MS"/>
        </w:rPr>
      </w:pPr>
      <w:r w:rsidRPr="00146FB8">
        <w:t>Cabinet stomatologic, Liceul teoretic „Lucian Blaga”, al. Mărțisorului nr. 3-5;</w:t>
      </w:r>
    </w:p>
    <w:p w14:paraId="28F705FD" w14:textId="77777777" w:rsidR="008877ED" w:rsidRPr="00146FB8" w:rsidRDefault="008877ED" w:rsidP="008877ED">
      <w:pPr>
        <w:pStyle w:val="ListParagraph"/>
        <w:numPr>
          <w:ilvl w:val="0"/>
          <w:numId w:val="30"/>
        </w:numPr>
        <w:tabs>
          <w:tab w:val="left" w:pos="-3544"/>
          <w:tab w:val="left" w:pos="-2410"/>
        </w:tabs>
        <w:spacing w:line="276" w:lineRule="auto"/>
        <w:ind w:right="-181"/>
        <w:jc w:val="both"/>
        <w:rPr>
          <w:rFonts w:eastAsia="Arial Unicode MS"/>
        </w:rPr>
      </w:pPr>
      <w:r w:rsidRPr="00146FB8">
        <w:t>Cabinet stomatologic, Liceul tehnologic ”Gh. Miron Costin”, Blvd. Aurel Vlaicu nr. 86;</w:t>
      </w:r>
    </w:p>
    <w:p w14:paraId="27AD82C5" w14:textId="77777777" w:rsidR="008877ED" w:rsidRPr="00146FB8" w:rsidRDefault="008877ED" w:rsidP="008877ED">
      <w:pPr>
        <w:pStyle w:val="ListParagraph"/>
        <w:numPr>
          <w:ilvl w:val="0"/>
          <w:numId w:val="30"/>
        </w:numPr>
        <w:tabs>
          <w:tab w:val="left" w:pos="-3544"/>
          <w:tab w:val="left" w:pos="-2410"/>
        </w:tabs>
        <w:spacing w:line="276" w:lineRule="auto"/>
        <w:ind w:right="-181"/>
        <w:jc w:val="both"/>
        <w:rPr>
          <w:rFonts w:eastAsia="Arial Unicode MS"/>
        </w:rPr>
      </w:pPr>
      <w:r w:rsidRPr="00146FB8">
        <w:t>Cabinet stomatologic, Studențesc, Universitatea „Ovidius” Constanța, bd. Mamaia 124.</w:t>
      </w:r>
    </w:p>
    <w:p w14:paraId="467E7A76" w14:textId="77777777" w:rsidR="008877ED" w:rsidRPr="00146FB8" w:rsidRDefault="008877ED" w:rsidP="008877ED">
      <w:pPr>
        <w:tabs>
          <w:tab w:val="left" w:pos="-3544"/>
          <w:tab w:val="left" w:pos="-2410"/>
        </w:tabs>
        <w:spacing w:line="276" w:lineRule="auto"/>
        <w:ind w:left="360" w:right="-180" w:firstLine="207"/>
        <w:jc w:val="both"/>
        <w:rPr>
          <w:rFonts w:eastAsia="Arial Unicode MS"/>
          <w:u w:val="single"/>
        </w:rPr>
      </w:pPr>
      <w:r w:rsidRPr="00146FB8">
        <w:rPr>
          <w:rFonts w:eastAsia="Arial Unicode MS"/>
          <w:u w:val="single"/>
        </w:rPr>
        <w:t>Pe primele 4 luni din anul 2025</w:t>
      </w:r>
    </w:p>
    <w:p w14:paraId="7D2CD1DC" w14:textId="77777777" w:rsidR="008877ED" w:rsidRPr="00146FB8" w:rsidRDefault="008877ED" w:rsidP="008877ED">
      <w:pPr>
        <w:pStyle w:val="ListParagraph"/>
        <w:numPr>
          <w:ilvl w:val="0"/>
          <w:numId w:val="32"/>
        </w:numPr>
        <w:tabs>
          <w:tab w:val="left" w:pos="-3544"/>
          <w:tab w:val="left" w:pos="-2410"/>
        </w:tabs>
        <w:spacing w:line="276" w:lineRule="auto"/>
        <w:ind w:right="-180"/>
        <w:jc w:val="both"/>
        <w:rPr>
          <w:rFonts w:eastAsia="Arial Unicode MS"/>
        </w:rPr>
      </w:pPr>
      <w:r w:rsidRPr="00146FB8">
        <w:rPr>
          <w:rFonts w:eastAsia="Arial Unicode MS"/>
        </w:rPr>
        <w:t>Căminul pentru persoane vârstnice, strada Unirii nr. 104 Constanța (1 locație) – 2 tranșe;</w:t>
      </w:r>
    </w:p>
    <w:p w14:paraId="3B7BF2B0" w14:textId="77777777" w:rsidR="008877ED" w:rsidRPr="00146FB8" w:rsidRDefault="008877ED" w:rsidP="008877ED">
      <w:pPr>
        <w:spacing w:line="276" w:lineRule="auto"/>
        <w:ind w:right="-1"/>
        <w:jc w:val="both"/>
        <w:rPr>
          <w:rFonts w:eastAsia="Arial Unicode MS"/>
        </w:rPr>
      </w:pPr>
      <w:r w:rsidRPr="00146FB8">
        <w:rPr>
          <w:rFonts w:eastAsia="Arial Unicode MS"/>
        </w:rPr>
        <w:t>Prețul ofertat va include toate cheltuielile ocazionate cu transportul și manipularea produselor la locațiile care sunt menționate în nota de comanda.</w:t>
      </w:r>
    </w:p>
    <w:p w14:paraId="1D1A16E4" w14:textId="77777777" w:rsidR="008877ED" w:rsidRPr="00146FB8" w:rsidRDefault="008877ED" w:rsidP="008877ED">
      <w:pPr>
        <w:tabs>
          <w:tab w:val="left" w:pos="-3544"/>
          <w:tab w:val="left" w:pos="-2410"/>
        </w:tabs>
        <w:spacing w:line="276" w:lineRule="auto"/>
        <w:ind w:right="-180"/>
        <w:jc w:val="both"/>
        <w:rPr>
          <w:rFonts w:eastAsia="Arial Unicode MS"/>
        </w:rPr>
      </w:pPr>
      <w:r w:rsidRPr="00146FB8">
        <w:rPr>
          <w:rFonts w:eastAsia="Arial Unicode MS"/>
        </w:rPr>
        <w:t>Evaluarea ofertelor se face în baza ofertei până la 31.12.2024. De asemenea, prețul ofertat în necesarul pe primele 4 luni din anul 2025 nu trebuie să fie diferit față de prețul din necesarul până la 31.12.2024.</w:t>
      </w:r>
    </w:p>
    <w:p w14:paraId="0CECF136" w14:textId="77777777" w:rsidR="008877ED" w:rsidRPr="00146FB8" w:rsidRDefault="008877ED" w:rsidP="008877ED">
      <w:pPr>
        <w:spacing w:line="276" w:lineRule="auto"/>
        <w:jc w:val="both"/>
        <w:rPr>
          <w:rFonts w:eastAsia="Arial Unicode MS"/>
        </w:rPr>
      </w:pPr>
      <w:r w:rsidRPr="00146FB8">
        <w:rPr>
          <w:rFonts w:eastAsia="Arial Unicode MS"/>
        </w:rPr>
        <w:t xml:space="preserve">Produsele vor fi livrate de către furnizor în termen de 5 zile de la emiterea comenzii. </w:t>
      </w:r>
    </w:p>
    <w:p w14:paraId="78EE69EC" w14:textId="77777777" w:rsidR="008877ED" w:rsidRPr="00146FB8" w:rsidRDefault="008877ED" w:rsidP="008877ED">
      <w:pPr>
        <w:spacing w:line="276" w:lineRule="auto"/>
        <w:jc w:val="both"/>
        <w:rPr>
          <w:rFonts w:eastAsia="Arial Unicode MS"/>
        </w:rPr>
      </w:pPr>
      <w:r w:rsidRPr="00146FB8">
        <w:rPr>
          <w:bCs/>
        </w:rPr>
        <w:t>Medicamentele livrate trebuie să aibă inscripționate pe ambalaj termenul de valabilitate. La data livrării, medicamentele vor avea un termen de valabilitate de minimum 1 an și trebuie să fie în ambalajul original. Tabletele nu vor avea aspect modificat (culoare, consistență), iar fiolele vor avea lichid clar, limpede. Produsele vor fi ambalate conform legislației în vigoare, iar ambalajul trebuie să asigure calitatea și durabilitatea produsului. Condițiile de furnizare a produselor, conform prevederilor legale, cad în sarcina ofertantului de a le respecta și aplica în totalitate. Facturile se vor emite pentru fiecare unitate în parte din subordinea D.G.A.S. Se va constitui garanție de bună execuție, în cuantum de 5% din valoarea totală a contractului fără TVA.</w:t>
      </w:r>
    </w:p>
    <w:p w14:paraId="6D62839C" w14:textId="77777777" w:rsidR="008877ED" w:rsidRPr="00146FB8" w:rsidRDefault="008877ED" w:rsidP="008877ED">
      <w:pPr>
        <w:spacing w:line="276" w:lineRule="auto"/>
        <w:jc w:val="both"/>
        <w:rPr>
          <w:rFonts w:eastAsia="Arial Unicode MS"/>
        </w:rPr>
      </w:pPr>
      <w:r w:rsidRPr="00146FB8">
        <w:rPr>
          <w:rFonts w:eastAsia="Arial Unicode MS"/>
        </w:rPr>
        <w:t>Medicamentele vor fi avizate de Ministerul Sănătății.</w:t>
      </w:r>
    </w:p>
    <w:p w14:paraId="4C98081A" w14:textId="77777777" w:rsidR="00630281" w:rsidRPr="00087398" w:rsidRDefault="00630281" w:rsidP="008877ED">
      <w:pPr>
        <w:spacing w:line="276" w:lineRule="auto"/>
        <w:jc w:val="both"/>
        <w:rPr>
          <w:rFonts w:cs="Verdana"/>
        </w:rPr>
      </w:pPr>
    </w:p>
    <w:sectPr w:rsidR="00630281" w:rsidRPr="00087398" w:rsidSect="00A772A9">
      <w:headerReference w:type="default" r:id="rId8"/>
      <w:footerReference w:type="default" r:id="rId9"/>
      <w:headerReference w:type="first" r:id="rId10"/>
      <w:footerReference w:type="first" r:id="rId11"/>
      <w:type w:val="continuous"/>
      <w:pgSz w:w="11907" w:h="16839" w:code="9"/>
      <w:pgMar w:top="567" w:right="851" w:bottom="567"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5CEB2" w14:textId="77777777" w:rsidR="001E50BF" w:rsidRDefault="001E50BF" w:rsidP="004D48EA">
      <w:r>
        <w:separator/>
      </w:r>
    </w:p>
  </w:endnote>
  <w:endnote w:type="continuationSeparator" w:id="0">
    <w:p w14:paraId="30E0C44F" w14:textId="77777777" w:rsidR="001E50BF" w:rsidRDefault="001E50BF" w:rsidP="004D48EA">
      <w:r>
        <w:continuationSeparator/>
      </w:r>
    </w:p>
  </w:endnote>
  <w:endnote w:type="continuationNotice" w:id="1">
    <w:p w14:paraId="2B64486D" w14:textId="77777777" w:rsidR="001E50BF" w:rsidRDefault="001E5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95269"/>
      <w:docPartObj>
        <w:docPartGallery w:val="Page Numbers (Top of Page)"/>
        <w:docPartUnique/>
      </w:docPartObj>
    </w:sdtPr>
    <w:sdtContent>
      <w:p w14:paraId="7932ACF7" w14:textId="592CAEFF" w:rsidR="003A5EB1" w:rsidRPr="000D42B1" w:rsidRDefault="003A5EB1" w:rsidP="004668A3">
        <w:pPr>
          <w:pStyle w:val="Footer"/>
          <w:pBdr>
            <w:top w:val="single" w:sz="4" w:space="1" w:color="auto"/>
          </w:pBdr>
          <w:ind w:firstLine="0"/>
          <w:jc w:val="center"/>
          <w:rPr>
            <w:color w:val="7F7F7F"/>
            <w:sz w:val="16"/>
            <w:szCs w:val="16"/>
            <w:lang w:bidi="ar-SA"/>
          </w:rPr>
        </w:pPr>
        <w:r>
          <w:rPr>
            <w:color w:val="7F7F7F"/>
            <w:sz w:val="16"/>
            <w:szCs w:val="16"/>
            <w:lang w:bidi="ar-SA"/>
          </w:rPr>
          <w:t>DIRECȚIA FINANCIARĂ, ORGANIZARE, PERSONAL</w:t>
        </w:r>
      </w:p>
      <w:p w14:paraId="28227EBC" w14:textId="77777777" w:rsidR="003A5EB1" w:rsidRDefault="003A5EB1" w:rsidP="004668A3">
        <w:pPr>
          <w:pStyle w:val="Footer"/>
          <w:tabs>
            <w:tab w:val="clear" w:pos="9026"/>
            <w:tab w:val="left" w:pos="5490"/>
          </w:tabs>
          <w:ind w:firstLine="0"/>
          <w:jc w:val="center"/>
          <w:rPr>
            <w:color w:val="7F7F7F"/>
            <w:sz w:val="16"/>
            <w:szCs w:val="16"/>
            <w:lang w:bidi="ar-SA"/>
          </w:rPr>
        </w:pPr>
        <w:r>
          <w:rPr>
            <w:color w:val="7F7F7F"/>
            <w:sz w:val="16"/>
            <w:szCs w:val="16"/>
            <w:lang w:bidi="ar-SA"/>
          </w:rPr>
          <w:t>SERVICIUL TEHNICO-ECONOMIC</w:t>
        </w:r>
      </w:p>
      <w:p w14:paraId="4E64C7A4" w14:textId="77777777" w:rsidR="003A5EB1" w:rsidRDefault="003A5EB1" w:rsidP="00AE2BA7">
        <w:pPr>
          <w:pStyle w:val="Footer"/>
          <w:tabs>
            <w:tab w:val="clear" w:pos="9026"/>
            <w:tab w:val="left" w:pos="5490"/>
          </w:tabs>
          <w:ind w:firstLine="0"/>
          <w:jc w:val="center"/>
          <w:rPr>
            <w:sz w:val="16"/>
            <w:szCs w:val="16"/>
          </w:rPr>
        </w:pPr>
      </w:p>
      <w:p w14:paraId="0B4BB426" w14:textId="1B2C7E0F" w:rsidR="003A5EB1" w:rsidRPr="00D7612E" w:rsidRDefault="003A5EB1" w:rsidP="00AE2BA7">
        <w:pPr>
          <w:pStyle w:val="Footer"/>
          <w:tabs>
            <w:tab w:val="clear" w:pos="9026"/>
            <w:tab w:val="left" w:pos="5490"/>
          </w:tabs>
          <w:ind w:firstLine="0"/>
          <w:jc w:val="center"/>
        </w:pPr>
        <w:r w:rsidRPr="00D7612E">
          <w:rPr>
            <w:color w:val="000000" w:themeColor="text1"/>
            <w:sz w:val="16"/>
            <w:szCs w:val="16"/>
          </w:rPr>
          <w:fldChar w:fldCharType="begin"/>
        </w:r>
        <w:r w:rsidRPr="00D7612E">
          <w:rPr>
            <w:color w:val="000000" w:themeColor="text1"/>
            <w:sz w:val="16"/>
            <w:szCs w:val="16"/>
          </w:rPr>
          <w:instrText xml:space="preserve"> PAGE </w:instrText>
        </w:r>
        <w:r w:rsidRPr="00D7612E">
          <w:rPr>
            <w:color w:val="000000" w:themeColor="text1"/>
            <w:sz w:val="16"/>
            <w:szCs w:val="16"/>
          </w:rPr>
          <w:fldChar w:fldCharType="separate"/>
        </w:r>
        <w:r>
          <w:rPr>
            <w:noProof/>
            <w:color w:val="000000" w:themeColor="text1"/>
            <w:sz w:val="16"/>
            <w:szCs w:val="16"/>
          </w:rPr>
          <w:t>2</w:t>
        </w:r>
        <w:r w:rsidRPr="00D7612E">
          <w:rPr>
            <w:color w:val="000000" w:themeColor="text1"/>
            <w:sz w:val="16"/>
            <w:szCs w:val="16"/>
          </w:rPr>
          <w:fldChar w:fldCharType="end"/>
        </w:r>
        <w:r w:rsidRPr="00D7612E">
          <w:rPr>
            <w:color w:val="000000" w:themeColor="text1"/>
            <w:sz w:val="16"/>
            <w:szCs w:val="16"/>
          </w:rPr>
          <w:t xml:space="preserve"> / </w:t>
        </w:r>
        <w:r w:rsidRPr="00D7612E">
          <w:rPr>
            <w:color w:val="000000" w:themeColor="text1"/>
            <w:sz w:val="16"/>
            <w:szCs w:val="16"/>
          </w:rPr>
          <w:fldChar w:fldCharType="begin"/>
        </w:r>
        <w:r w:rsidRPr="00D7612E">
          <w:rPr>
            <w:color w:val="000000" w:themeColor="text1"/>
            <w:sz w:val="16"/>
            <w:szCs w:val="16"/>
          </w:rPr>
          <w:instrText xml:space="preserve"> NUMPAGES  </w:instrText>
        </w:r>
        <w:r w:rsidRPr="00D7612E">
          <w:rPr>
            <w:color w:val="000000" w:themeColor="text1"/>
            <w:sz w:val="16"/>
            <w:szCs w:val="16"/>
          </w:rPr>
          <w:fldChar w:fldCharType="separate"/>
        </w:r>
        <w:r>
          <w:rPr>
            <w:noProof/>
            <w:color w:val="000000" w:themeColor="text1"/>
            <w:sz w:val="16"/>
            <w:szCs w:val="16"/>
          </w:rPr>
          <w:t>11</w:t>
        </w:r>
        <w:r w:rsidRPr="00D7612E">
          <w:rPr>
            <w:color w:val="000000" w:themeColor="text1"/>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845148"/>
      <w:docPartObj>
        <w:docPartGallery w:val="Page Numbers (Bottom of Page)"/>
        <w:docPartUnique/>
      </w:docPartObj>
    </w:sdtPr>
    <w:sdtContent>
      <w:sdt>
        <w:sdtPr>
          <w:id w:val="1728636285"/>
          <w:docPartObj>
            <w:docPartGallery w:val="Page Numbers (Top of Page)"/>
            <w:docPartUnique/>
          </w:docPartObj>
        </w:sdtPr>
        <w:sdtContent>
          <w:p w14:paraId="2168F706" w14:textId="5D98F00E" w:rsidR="003A5EB1" w:rsidRPr="000D42B1" w:rsidRDefault="003A5EB1" w:rsidP="00FD4744">
            <w:pPr>
              <w:pStyle w:val="Footer"/>
              <w:pBdr>
                <w:top w:val="single" w:sz="4" w:space="1" w:color="auto"/>
              </w:pBdr>
              <w:ind w:firstLine="0"/>
              <w:jc w:val="center"/>
              <w:rPr>
                <w:color w:val="7F7F7F"/>
                <w:sz w:val="16"/>
                <w:szCs w:val="16"/>
                <w:lang w:bidi="ar-SA"/>
              </w:rPr>
            </w:pPr>
            <w:r>
              <w:rPr>
                <w:color w:val="7F7F7F"/>
                <w:sz w:val="16"/>
                <w:szCs w:val="16"/>
                <w:lang w:bidi="ar-SA"/>
              </w:rPr>
              <w:t>DIRECȚIA FINANCIARĂ, ORGANIZARE, PERSONAL</w:t>
            </w:r>
          </w:p>
          <w:p w14:paraId="52D95E8C" w14:textId="77777777" w:rsidR="003A5EB1" w:rsidRDefault="003A5EB1" w:rsidP="00C757AF">
            <w:pPr>
              <w:pStyle w:val="Footer"/>
              <w:tabs>
                <w:tab w:val="clear" w:pos="9026"/>
                <w:tab w:val="left" w:pos="5490"/>
              </w:tabs>
              <w:ind w:firstLine="0"/>
              <w:jc w:val="center"/>
              <w:rPr>
                <w:color w:val="7F7F7F"/>
                <w:sz w:val="16"/>
                <w:szCs w:val="16"/>
                <w:lang w:bidi="ar-SA"/>
              </w:rPr>
            </w:pPr>
            <w:r>
              <w:rPr>
                <w:color w:val="7F7F7F"/>
                <w:sz w:val="16"/>
                <w:szCs w:val="16"/>
                <w:lang w:bidi="ar-SA"/>
              </w:rPr>
              <w:t>SERVICIUL TEHNICO-ECONOMIC</w:t>
            </w:r>
          </w:p>
          <w:p w14:paraId="780CF1A1" w14:textId="77777777" w:rsidR="003A5EB1" w:rsidRPr="000D42B1" w:rsidRDefault="003A5EB1" w:rsidP="00C757AF">
            <w:pPr>
              <w:pStyle w:val="Footer"/>
              <w:tabs>
                <w:tab w:val="clear" w:pos="9026"/>
                <w:tab w:val="left" w:pos="5490"/>
              </w:tabs>
              <w:ind w:firstLine="0"/>
              <w:jc w:val="center"/>
            </w:pPr>
          </w:p>
          <w:p w14:paraId="239EA65A" w14:textId="41ED9F68" w:rsidR="003A5EB1" w:rsidRPr="000D42B1" w:rsidRDefault="003A5EB1" w:rsidP="00EB4709">
            <w:pPr>
              <w:pStyle w:val="Footer"/>
              <w:ind w:firstLine="0"/>
              <w:jc w:val="center"/>
            </w:pPr>
            <w:r w:rsidRPr="000D42B1">
              <w:rPr>
                <w:color w:val="000000" w:themeColor="text1"/>
                <w:sz w:val="16"/>
                <w:szCs w:val="16"/>
              </w:rPr>
              <w:fldChar w:fldCharType="begin"/>
            </w:r>
            <w:r w:rsidRPr="000D42B1">
              <w:rPr>
                <w:color w:val="000000" w:themeColor="text1"/>
                <w:sz w:val="16"/>
                <w:szCs w:val="16"/>
              </w:rPr>
              <w:instrText xml:space="preserve"> PAGE </w:instrText>
            </w:r>
            <w:r w:rsidRPr="000D42B1">
              <w:rPr>
                <w:color w:val="000000" w:themeColor="text1"/>
                <w:sz w:val="16"/>
                <w:szCs w:val="16"/>
              </w:rPr>
              <w:fldChar w:fldCharType="separate"/>
            </w:r>
            <w:r>
              <w:rPr>
                <w:noProof/>
                <w:color w:val="000000" w:themeColor="text1"/>
                <w:sz w:val="16"/>
                <w:szCs w:val="16"/>
              </w:rPr>
              <w:t>1</w:t>
            </w:r>
            <w:r w:rsidRPr="000D42B1">
              <w:rPr>
                <w:color w:val="000000" w:themeColor="text1"/>
                <w:sz w:val="16"/>
                <w:szCs w:val="16"/>
              </w:rPr>
              <w:fldChar w:fldCharType="end"/>
            </w:r>
            <w:r w:rsidRPr="000D42B1">
              <w:rPr>
                <w:color w:val="000000" w:themeColor="text1"/>
                <w:sz w:val="16"/>
                <w:szCs w:val="16"/>
              </w:rPr>
              <w:t xml:space="preserve"> / </w:t>
            </w:r>
            <w:r w:rsidRPr="000D42B1">
              <w:rPr>
                <w:color w:val="000000" w:themeColor="text1"/>
                <w:sz w:val="16"/>
                <w:szCs w:val="16"/>
              </w:rPr>
              <w:fldChar w:fldCharType="begin"/>
            </w:r>
            <w:r w:rsidRPr="000D42B1">
              <w:rPr>
                <w:color w:val="000000" w:themeColor="text1"/>
                <w:sz w:val="16"/>
                <w:szCs w:val="16"/>
              </w:rPr>
              <w:instrText xml:space="preserve"> NUMPAGES  </w:instrText>
            </w:r>
            <w:r w:rsidRPr="000D42B1">
              <w:rPr>
                <w:color w:val="000000" w:themeColor="text1"/>
                <w:sz w:val="16"/>
                <w:szCs w:val="16"/>
              </w:rPr>
              <w:fldChar w:fldCharType="separate"/>
            </w:r>
            <w:r>
              <w:rPr>
                <w:noProof/>
                <w:color w:val="000000" w:themeColor="text1"/>
                <w:sz w:val="16"/>
                <w:szCs w:val="16"/>
              </w:rPr>
              <w:t>11</w:t>
            </w:r>
            <w:r w:rsidRPr="000D42B1">
              <w:rPr>
                <w:color w:val="000000" w:themeColor="text1"/>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E05B1" w14:textId="77777777" w:rsidR="001E50BF" w:rsidRDefault="001E50BF" w:rsidP="004D48EA">
      <w:r>
        <w:separator/>
      </w:r>
    </w:p>
  </w:footnote>
  <w:footnote w:type="continuationSeparator" w:id="0">
    <w:p w14:paraId="6FAB166D" w14:textId="77777777" w:rsidR="001E50BF" w:rsidRDefault="001E50BF" w:rsidP="004D48EA">
      <w:r>
        <w:continuationSeparator/>
      </w:r>
    </w:p>
  </w:footnote>
  <w:footnote w:type="continuationNotice" w:id="1">
    <w:p w14:paraId="35939630" w14:textId="77777777" w:rsidR="001E50BF" w:rsidRDefault="001E50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11A8B" w14:textId="77777777" w:rsidR="003A5EB1" w:rsidRDefault="003A5EB1" w:rsidP="004D48EA">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6C41E" w14:textId="77777777" w:rsidR="003A5EB1" w:rsidRDefault="003A5EB1" w:rsidP="00F55130">
    <w:pPr>
      <w:pStyle w:val="Header"/>
      <w:ind w:firstLine="0"/>
    </w:pPr>
    <w:r>
      <w:rPr>
        <w:noProof/>
        <w:lang w:val="ro-MD" w:eastAsia="ro-MD" w:bidi="ar-SA"/>
      </w:rPr>
      <w:drawing>
        <wp:inline distT="0" distB="0" distL="0" distR="0" wp14:anchorId="1FEB9E14" wp14:editId="2D1C313F">
          <wp:extent cx="6477000" cy="8953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82401"/>
    <w:multiLevelType w:val="hybridMultilevel"/>
    <w:tmpl w:val="EDB03BEE"/>
    <w:lvl w:ilvl="0" w:tplc="04180001">
      <w:start w:val="1"/>
      <w:numFmt w:val="bullet"/>
      <w:lvlText w:val=""/>
      <w:lvlJc w:val="left"/>
      <w:pPr>
        <w:ind w:left="1287" w:hanging="360"/>
      </w:pPr>
      <w:rPr>
        <w:rFonts w:ascii="Symbol" w:hAnsi="Symbol" w:hint="default"/>
      </w:r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08D92140"/>
    <w:multiLevelType w:val="hybridMultilevel"/>
    <w:tmpl w:val="9B6AB46C"/>
    <w:lvl w:ilvl="0" w:tplc="56383996">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C36E64"/>
    <w:multiLevelType w:val="hybridMultilevel"/>
    <w:tmpl w:val="BBD670DA"/>
    <w:lvl w:ilvl="0" w:tplc="FB76A0B0">
      <w:start w:val="4"/>
      <w:numFmt w:val="upperRoman"/>
      <w:lvlText w:val="%1."/>
      <w:lvlJc w:val="left"/>
      <w:pPr>
        <w:ind w:left="1146"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9522DB"/>
    <w:multiLevelType w:val="hybridMultilevel"/>
    <w:tmpl w:val="FBD49B60"/>
    <w:lvl w:ilvl="0" w:tplc="F126F15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119C47B9"/>
    <w:multiLevelType w:val="hybridMultilevel"/>
    <w:tmpl w:val="99A83DEC"/>
    <w:lvl w:ilvl="0" w:tplc="E08ACEF2">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15:restartNumberingAfterBreak="0">
    <w:nsid w:val="14ED064A"/>
    <w:multiLevelType w:val="hybridMultilevel"/>
    <w:tmpl w:val="F0BCEF28"/>
    <w:lvl w:ilvl="0" w:tplc="472CCF08">
      <w:start w:val="8"/>
      <w:numFmt w:val="bullet"/>
      <w:lvlText w:val="-"/>
      <w:lvlJc w:val="left"/>
      <w:pPr>
        <w:ind w:left="720" w:hanging="360"/>
      </w:pPr>
      <w:rPr>
        <w:rFonts w:ascii="Verdana" w:eastAsia="Verdana"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60C6E2D"/>
    <w:multiLevelType w:val="hybridMultilevel"/>
    <w:tmpl w:val="45B0EE32"/>
    <w:lvl w:ilvl="0" w:tplc="53FEA98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1CA931F8"/>
    <w:multiLevelType w:val="hybridMultilevel"/>
    <w:tmpl w:val="3AF67B92"/>
    <w:lvl w:ilvl="0" w:tplc="C4C43960">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E042538"/>
    <w:multiLevelType w:val="hybridMultilevel"/>
    <w:tmpl w:val="2C30825C"/>
    <w:lvl w:ilvl="0" w:tplc="F126F15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22A42913"/>
    <w:multiLevelType w:val="hybridMultilevel"/>
    <w:tmpl w:val="25AC9D10"/>
    <w:lvl w:ilvl="0" w:tplc="2638985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24DB1E34"/>
    <w:multiLevelType w:val="hybridMultilevel"/>
    <w:tmpl w:val="E3B406C2"/>
    <w:lvl w:ilvl="0" w:tplc="ABD0BAD4">
      <w:numFmt w:val="bullet"/>
      <w:lvlText w:val="-"/>
      <w:lvlJc w:val="left"/>
      <w:pPr>
        <w:ind w:left="927" w:hanging="360"/>
      </w:pPr>
      <w:rPr>
        <w:rFonts w:ascii="Verdana" w:eastAsia="Times New Roman" w:hAnsi="Verdana"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1" w15:restartNumberingAfterBreak="0">
    <w:nsid w:val="259E482D"/>
    <w:multiLevelType w:val="hybridMultilevel"/>
    <w:tmpl w:val="94728032"/>
    <w:lvl w:ilvl="0" w:tplc="04180001">
      <w:start w:val="1"/>
      <w:numFmt w:val="bullet"/>
      <w:lvlText w:val=""/>
      <w:lvlJc w:val="left"/>
      <w:pPr>
        <w:ind w:left="1287" w:hanging="360"/>
      </w:pPr>
      <w:rPr>
        <w:rFonts w:ascii="Symbol" w:hAnsi="Symbol" w:hint="default"/>
      </w:rPr>
    </w:lvl>
    <w:lvl w:ilvl="1" w:tplc="04180003">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291B2B23"/>
    <w:multiLevelType w:val="hybridMultilevel"/>
    <w:tmpl w:val="156662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1802C2B"/>
    <w:multiLevelType w:val="multilevel"/>
    <w:tmpl w:val="B978C1CE"/>
    <w:lvl w:ilvl="0">
      <w:start w:val="1"/>
      <w:numFmt w:val="decimal"/>
      <w:lvlText w:val="%1."/>
      <w:lvlJc w:val="left"/>
      <w:pPr>
        <w:ind w:left="1070" w:hanging="360"/>
      </w:pPr>
      <w:rPr>
        <w:rFonts w:hint="default"/>
        <w:b/>
        <w:i w:val="0"/>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4" w15:restartNumberingAfterBreak="0">
    <w:nsid w:val="32680DF1"/>
    <w:multiLevelType w:val="hybridMultilevel"/>
    <w:tmpl w:val="5C860C80"/>
    <w:lvl w:ilvl="0" w:tplc="0D1E75D8">
      <w:start w:val="1"/>
      <w:numFmt w:val="decimal"/>
      <w:lvlText w:val="%1."/>
      <w:lvlJc w:val="left"/>
      <w:pPr>
        <w:ind w:left="1065" w:hanging="360"/>
      </w:pPr>
      <w:rPr>
        <w:rFonts w:hint="default"/>
      </w:rPr>
    </w:lvl>
    <w:lvl w:ilvl="1" w:tplc="04180019">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5" w15:restartNumberingAfterBreak="0">
    <w:nsid w:val="35D55BB3"/>
    <w:multiLevelType w:val="hybridMultilevel"/>
    <w:tmpl w:val="FF364CB2"/>
    <w:lvl w:ilvl="0" w:tplc="CBBC76D2">
      <w:start w:val="3"/>
      <w:numFmt w:val="bullet"/>
      <w:lvlText w:val="-"/>
      <w:lvlJc w:val="left"/>
      <w:pPr>
        <w:ind w:left="720" w:hanging="360"/>
      </w:pPr>
      <w:rPr>
        <w:rFonts w:ascii="Verdana" w:eastAsia="Times New Roman" w:hAnsi="Verdana"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83F7F21"/>
    <w:multiLevelType w:val="hybridMultilevel"/>
    <w:tmpl w:val="19F67494"/>
    <w:lvl w:ilvl="0" w:tplc="4978D3A6">
      <w:start w:val="1"/>
      <w:numFmt w:val="upperRoman"/>
      <w:lvlText w:val="%1."/>
      <w:lvlJc w:val="left"/>
      <w:pPr>
        <w:ind w:left="1065" w:hanging="72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17" w15:restartNumberingAfterBreak="0">
    <w:nsid w:val="3B4B6CCD"/>
    <w:multiLevelType w:val="hybridMultilevel"/>
    <w:tmpl w:val="E32C9B62"/>
    <w:lvl w:ilvl="0" w:tplc="DEC48A7A">
      <w:numFmt w:val="bullet"/>
      <w:lvlText w:val="-"/>
      <w:lvlJc w:val="left"/>
      <w:pPr>
        <w:ind w:left="1069" w:hanging="360"/>
      </w:pPr>
      <w:rPr>
        <w:rFonts w:ascii="Verdana" w:eastAsiaTheme="minorEastAsia" w:hAnsi="Verdana" w:cstheme="minorBid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8" w15:restartNumberingAfterBreak="0">
    <w:nsid w:val="41F87DDE"/>
    <w:multiLevelType w:val="hybridMultilevel"/>
    <w:tmpl w:val="F8D257F4"/>
    <w:lvl w:ilvl="0" w:tplc="2CAC06D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A5316D3"/>
    <w:multiLevelType w:val="hybridMultilevel"/>
    <w:tmpl w:val="2B5A9564"/>
    <w:lvl w:ilvl="0" w:tplc="CCC63D5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4BA40647"/>
    <w:multiLevelType w:val="hybridMultilevel"/>
    <w:tmpl w:val="58228D3A"/>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15:restartNumberingAfterBreak="0">
    <w:nsid w:val="55BC656D"/>
    <w:multiLevelType w:val="hybridMultilevel"/>
    <w:tmpl w:val="0F381A0C"/>
    <w:lvl w:ilvl="0" w:tplc="1FE86EAA">
      <w:start w:val="19"/>
      <w:numFmt w:val="bullet"/>
      <w:lvlText w:val="-"/>
      <w:lvlJc w:val="left"/>
      <w:pPr>
        <w:ind w:left="885" w:hanging="360"/>
      </w:pPr>
      <w:rPr>
        <w:rFonts w:ascii="Verdana" w:eastAsia="Times New Roman" w:hAnsi="Verdana" w:cs="Times New Roman" w:hint="default"/>
      </w:rPr>
    </w:lvl>
    <w:lvl w:ilvl="1" w:tplc="04180003" w:tentative="1">
      <w:start w:val="1"/>
      <w:numFmt w:val="bullet"/>
      <w:lvlText w:val="o"/>
      <w:lvlJc w:val="left"/>
      <w:pPr>
        <w:ind w:left="1605" w:hanging="360"/>
      </w:pPr>
      <w:rPr>
        <w:rFonts w:ascii="Courier New" w:hAnsi="Courier New" w:cs="Courier New" w:hint="default"/>
      </w:rPr>
    </w:lvl>
    <w:lvl w:ilvl="2" w:tplc="04180005" w:tentative="1">
      <w:start w:val="1"/>
      <w:numFmt w:val="bullet"/>
      <w:lvlText w:val=""/>
      <w:lvlJc w:val="left"/>
      <w:pPr>
        <w:ind w:left="2325" w:hanging="360"/>
      </w:pPr>
      <w:rPr>
        <w:rFonts w:ascii="Wingdings" w:hAnsi="Wingdings" w:hint="default"/>
      </w:rPr>
    </w:lvl>
    <w:lvl w:ilvl="3" w:tplc="04180001" w:tentative="1">
      <w:start w:val="1"/>
      <w:numFmt w:val="bullet"/>
      <w:lvlText w:val=""/>
      <w:lvlJc w:val="left"/>
      <w:pPr>
        <w:ind w:left="3045" w:hanging="360"/>
      </w:pPr>
      <w:rPr>
        <w:rFonts w:ascii="Symbol" w:hAnsi="Symbol" w:hint="default"/>
      </w:rPr>
    </w:lvl>
    <w:lvl w:ilvl="4" w:tplc="04180003" w:tentative="1">
      <w:start w:val="1"/>
      <w:numFmt w:val="bullet"/>
      <w:lvlText w:val="o"/>
      <w:lvlJc w:val="left"/>
      <w:pPr>
        <w:ind w:left="3765" w:hanging="360"/>
      </w:pPr>
      <w:rPr>
        <w:rFonts w:ascii="Courier New" w:hAnsi="Courier New" w:cs="Courier New" w:hint="default"/>
      </w:rPr>
    </w:lvl>
    <w:lvl w:ilvl="5" w:tplc="04180005" w:tentative="1">
      <w:start w:val="1"/>
      <w:numFmt w:val="bullet"/>
      <w:lvlText w:val=""/>
      <w:lvlJc w:val="left"/>
      <w:pPr>
        <w:ind w:left="4485" w:hanging="360"/>
      </w:pPr>
      <w:rPr>
        <w:rFonts w:ascii="Wingdings" w:hAnsi="Wingdings" w:hint="default"/>
      </w:rPr>
    </w:lvl>
    <w:lvl w:ilvl="6" w:tplc="04180001" w:tentative="1">
      <w:start w:val="1"/>
      <w:numFmt w:val="bullet"/>
      <w:lvlText w:val=""/>
      <w:lvlJc w:val="left"/>
      <w:pPr>
        <w:ind w:left="5205" w:hanging="360"/>
      </w:pPr>
      <w:rPr>
        <w:rFonts w:ascii="Symbol" w:hAnsi="Symbol" w:hint="default"/>
      </w:rPr>
    </w:lvl>
    <w:lvl w:ilvl="7" w:tplc="04180003" w:tentative="1">
      <w:start w:val="1"/>
      <w:numFmt w:val="bullet"/>
      <w:lvlText w:val="o"/>
      <w:lvlJc w:val="left"/>
      <w:pPr>
        <w:ind w:left="5925" w:hanging="360"/>
      </w:pPr>
      <w:rPr>
        <w:rFonts w:ascii="Courier New" w:hAnsi="Courier New" w:cs="Courier New" w:hint="default"/>
      </w:rPr>
    </w:lvl>
    <w:lvl w:ilvl="8" w:tplc="04180005" w:tentative="1">
      <w:start w:val="1"/>
      <w:numFmt w:val="bullet"/>
      <w:lvlText w:val=""/>
      <w:lvlJc w:val="left"/>
      <w:pPr>
        <w:ind w:left="6645" w:hanging="360"/>
      </w:pPr>
      <w:rPr>
        <w:rFonts w:ascii="Wingdings" w:hAnsi="Wingdings" w:hint="default"/>
      </w:rPr>
    </w:lvl>
  </w:abstractNum>
  <w:abstractNum w:abstractNumId="22" w15:restartNumberingAfterBreak="0">
    <w:nsid w:val="5E7E4BC1"/>
    <w:multiLevelType w:val="hybridMultilevel"/>
    <w:tmpl w:val="6E8ED978"/>
    <w:lvl w:ilvl="0" w:tplc="BD7E3576">
      <w:numFmt w:val="bullet"/>
      <w:lvlText w:val="-"/>
      <w:lvlJc w:val="left"/>
      <w:pPr>
        <w:ind w:left="1211" w:hanging="360"/>
      </w:pPr>
      <w:rPr>
        <w:rFonts w:ascii="Verdana" w:eastAsia="Times New Roman" w:hAnsi="Verdana"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3" w15:restartNumberingAfterBreak="0">
    <w:nsid w:val="5F8B22B4"/>
    <w:multiLevelType w:val="hybridMultilevel"/>
    <w:tmpl w:val="0BC85CC0"/>
    <w:lvl w:ilvl="0" w:tplc="2CAC06DA">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2D55AF1"/>
    <w:multiLevelType w:val="hybridMultilevel"/>
    <w:tmpl w:val="94EA3B7C"/>
    <w:lvl w:ilvl="0" w:tplc="640827B4">
      <w:start w:val="1"/>
      <w:numFmt w:val="upperLetter"/>
      <w:lvlText w:val="%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63C2482D"/>
    <w:multiLevelType w:val="hybridMultilevel"/>
    <w:tmpl w:val="996AF284"/>
    <w:lvl w:ilvl="0" w:tplc="783277B4">
      <w:start w:val="4"/>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6D8711B8"/>
    <w:multiLevelType w:val="hybridMultilevel"/>
    <w:tmpl w:val="D704723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7" w15:restartNumberingAfterBreak="0">
    <w:nsid w:val="70E83985"/>
    <w:multiLevelType w:val="hybridMultilevel"/>
    <w:tmpl w:val="4704DF2E"/>
    <w:lvl w:ilvl="0" w:tplc="0418000B">
      <w:start w:val="1"/>
      <w:numFmt w:val="bullet"/>
      <w:lvlText w:val=""/>
      <w:lvlJc w:val="left"/>
      <w:pPr>
        <w:ind w:left="720" w:hanging="360"/>
      </w:pPr>
      <w:rPr>
        <w:rFonts w:ascii="Wingdings" w:hAnsi="Wingdings" w:hint="default"/>
      </w:rPr>
    </w:lvl>
    <w:lvl w:ilvl="1" w:tplc="88E43D5C">
      <w:numFmt w:val="bullet"/>
      <w:lvlText w:val="-"/>
      <w:lvlJc w:val="left"/>
      <w:pPr>
        <w:ind w:left="1440" w:hanging="360"/>
      </w:pPr>
      <w:rPr>
        <w:rFonts w:ascii="Verdana" w:eastAsia="Times New Roman" w:hAnsi="Verdana" w:cs="Verdana"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50E5F1C"/>
    <w:multiLevelType w:val="hybridMultilevel"/>
    <w:tmpl w:val="18BE8A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5CD1DD4"/>
    <w:multiLevelType w:val="hybridMultilevel"/>
    <w:tmpl w:val="B85AEF14"/>
    <w:lvl w:ilvl="0" w:tplc="3658542E">
      <w:numFmt w:val="bullet"/>
      <w:lvlText w:val="-"/>
      <w:lvlJc w:val="left"/>
      <w:pPr>
        <w:ind w:left="720" w:hanging="360"/>
      </w:pPr>
      <w:rPr>
        <w:rFonts w:ascii="Verdana" w:eastAsia="Times New Roman" w:hAnsi="Verdana" w:cs="Verdan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6FE4CD9"/>
    <w:multiLevelType w:val="hybridMultilevel"/>
    <w:tmpl w:val="094E3E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3771177">
    <w:abstractNumId w:val="16"/>
  </w:num>
  <w:num w:numId="2" w16cid:durableId="1979064199">
    <w:abstractNumId w:val="2"/>
  </w:num>
  <w:num w:numId="3" w16cid:durableId="208497205">
    <w:abstractNumId w:val="5"/>
  </w:num>
  <w:num w:numId="4" w16cid:durableId="1536623064">
    <w:abstractNumId w:val="22"/>
  </w:num>
  <w:num w:numId="5" w16cid:durableId="948512070">
    <w:abstractNumId w:val="13"/>
  </w:num>
  <w:num w:numId="6" w16cid:durableId="1384525614">
    <w:abstractNumId w:val="17"/>
  </w:num>
  <w:num w:numId="7" w16cid:durableId="1893543758">
    <w:abstractNumId w:val="21"/>
  </w:num>
  <w:num w:numId="8" w16cid:durableId="1249079705">
    <w:abstractNumId w:val="28"/>
  </w:num>
  <w:num w:numId="9" w16cid:durableId="1814248186">
    <w:abstractNumId w:val="18"/>
  </w:num>
  <w:num w:numId="10" w16cid:durableId="694422426">
    <w:abstractNumId w:val="14"/>
  </w:num>
  <w:num w:numId="11" w16cid:durableId="268129308">
    <w:abstractNumId w:val="11"/>
  </w:num>
  <w:num w:numId="12" w16cid:durableId="1981112470">
    <w:abstractNumId w:val="24"/>
  </w:num>
  <w:num w:numId="13" w16cid:durableId="746072493">
    <w:abstractNumId w:val="0"/>
  </w:num>
  <w:num w:numId="14" w16cid:durableId="725646400">
    <w:abstractNumId w:val="26"/>
  </w:num>
  <w:num w:numId="15" w16cid:durableId="618876094">
    <w:abstractNumId w:val="10"/>
  </w:num>
  <w:num w:numId="16" w16cid:durableId="171839537">
    <w:abstractNumId w:val="29"/>
  </w:num>
  <w:num w:numId="17" w16cid:durableId="1428649052">
    <w:abstractNumId w:val="7"/>
  </w:num>
  <w:num w:numId="18" w16cid:durableId="1667509421">
    <w:abstractNumId w:val="27"/>
  </w:num>
  <w:num w:numId="19" w16cid:durableId="129979406">
    <w:abstractNumId w:val="23"/>
  </w:num>
  <w:num w:numId="20" w16cid:durableId="1826389587">
    <w:abstractNumId w:val="20"/>
  </w:num>
  <w:num w:numId="21" w16cid:durableId="1003170254">
    <w:abstractNumId w:val="30"/>
  </w:num>
  <w:num w:numId="22" w16cid:durableId="97984446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2514930">
    <w:abstractNumId w:val="8"/>
  </w:num>
  <w:num w:numId="24" w16cid:durableId="1899827864">
    <w:abstractNumId w:val="3"/>
  </w:num>
  <w:num w:numId="25" w16cid:durableId="2144813276">
    <w:abstractNumId w:val="4"/>
  </w:num>
  <w:num w:numId="26" w16cid:durableId="158157794">
    <w:abstractNumId w:val="6"/>
  </w:num>
  <w:num w:numId="27" w16cid:durableId="39912062">
    <w:abstractNumId w:val="9"/>
  </w:num>
  <w:num w:numId="28" w16cid:durableId="532041996">
    <w:abstractNumId w:val="22"/>
  </w:num>
  <w:num w:numId="29" w16cid:durableId="914701090">
    <w:abstractNumId w:val="19"/>
  </w:num>
  <w:num w:numId="30" w16cid:durableId="1103455620">
    <w:abstractNumId w:val="15"/>
  </w:num>
  <w:num w:numId="31" w16cid:durableId="1908103057">
    <w:abstractNumId w:val="1"/>
  </w:num>
  <w:num w:numId="32" w16cid:durableId="183132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567"/>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59"/>
    <w:rsid w:val="000045B5"/>
    <w:rsid w:val="00005942"/>
    <w:rsid w:val="00005DD5"/>
    <w:rsid w:val="00012958"/>
    <w:rsid w:val="00017BD1"/>
    <w:rsid w:val="000200FF"/>
    <w:rsid w:val="00020286"/>
    <w:rsid w:val="00022BA8"/>
    <w:rsid w:val="00022D3A"/>
    <w:rsid w:val="00026639"/>
    <w:rsid w:val="000278AB"/>
    <w:rsid w:val="00037E59"/>
    <w:rsid w:val="000406AE"/>
    <w:rsid w:val="00041717"/>
    <w:rsid w:val="00053C76"/>
    <w:rsid w:val="00054941"/>
    <w:rsid w:val="00054B72"/>
    <w:rsid w:val="00057DD4"/>
    <w:rsid w:val="000623D1"/>
    <w:rsid w:val="00064C78"/>
    <w:rsid w:val="00065DE1"/>
    <w:rsid w:val="000720D0"/>
    <w:rsid w:val="000809D4"/>
    <w:rsid w:val="0008340E"/>
    <w:rsid w:val="00087398"/>
    <w:rsid w:val="00087777"/>
    <w:rsid w:val="00087F44"/>
    <w:rsid w:val="000978E0"/>
    <w:rsid w:val="000A0B66"/>
    <w:rsid w:val="000A4E9B"/>
    <w:rsid w:val="000A627A"/>
    <w:rsid w:val="000B4E59"/>
    <w:rsid w:val="000C2AE7"/>
    <w:rsid w:val="000C4169"/>
    <w:rsid w:val="000C6EC1"/>
    <w:rsid w:val="000C7560"/>
    <w:rsid w:val="000D18A0"/>
    <w:rsid w:val="000D2FA7"/>
    <w:rsid w:val="000D42B1"/>
    <w:rsid w:val="000D6CF0"/>
    <w:rsid w:val="000D7B47"/>
    <w:rsid w:val="000E188E"/>
    <w:rsid w:val="000E33CD"/>
    <w:rsid w:val="000E66D9"/>
    <w:rsid w:val="000F51E7"/>
    <w:rsid w:val="000F7708"/>
    <w:rsid w:val="00100AE5"/>
    <w:rsid w:val="00107702"/>
    <w:rsid w:val="001077FA"/>
    <w:rsid w:val="00107AB1"/>
    <w:rsid w:val="0011683D"/>
    <w:rsid w:val="0012302A"/>
    <w:rsid w:val="0012332E"/>
    <w:rsid w:val="00125523"/>
    <w:rsid w:val="001355B1"/>
    <w:rsid w:val="0014270E"/>
    <w:rsid w:val="00152DF0"/>
    <w:rsid w:val="001534DD"/>
    <w:rsid w:val="00153C35"/>
    <w:rsid w:val="00153D6D"/>
    <w:rsid w:val="0015506F"/>
    <w:rsid w:val="00155822"/>
    <w:rsid w:val="00155CEA"/>
    <w:rsid w:val="00157BE6"/>
    <w:rsid w:val="0016275F"/>
    <w:rsid w:val="00162D7D"/>
    <w:rsid w:val="00164759"/>
    <w:rsid w:val="00175580"/>
    <w:rsid w:val="001769F4"/>
    <w:rsid w:val="001800DD"/>
    <w:rsid w:val="00190B08"/>
    <w:rsid w:val="001966F9"/>
    <w:rsid w:val="0019708A"/>
    <w:rsid w:val="001A0DF4"/>
    <w:rsid w:val="001B2AC4"/>
    <w:rsid w:val="001C0D41"/>
    <w:rsid w:val="001C107A"/>
    <w:rsid w:val="001C439D"/>
    <w:rsid w:val="001C641B"/>
    <w:rsid w:val="001C6CE1"/>
    <w:rsid w:val="001C6FA4"/>
    <w:rsid w:val="001D228B"/>
    <w:rsid w:val="001D22F1"/>
    <w:rsid w:val="001D4A5D"/>
    <w:rsid w:val="001E50BF"/>
    <w:rsid w:val="001F025A"/>
    <w:rsid w:val="001F0A36"/>
    <w:rsid w:val="001F21D1"/>
    <w:rsid w:val="00202F3D"/>
    <w:rsid w:val="0020493D"/>
    <w:rsid w:val="00207529"/>
    <w:rsid w:val="00213879"/>
    <w:rsid w:val="00214871"/>
    <w:rsid w:val="00215B01"/>
    <w:rsid w:val="00216520"/>
    <w:rsid w:val="00223920"/>
    <w:rsid w:val="0022634A"/>
    <w:rsid w:val="00227D02"/>
    <w:rsid w:val="00231F6A"/>
    <w:rsid w:val="0023380D"/>
    <w:rsid w:val="00236AC1"/>
    <w:rsid w:val="00237566"/>
    <w:rsid w:val="00246DC9"/>
    <w:rsid w:val="0025468E"/>
    <w:rsid w:val="0026236D"/>
    <w:rsid w:val="00264CCB"/>
    <w:rsid w:val="00266C13"/>
    <w:rsid w:val="00267F8B"/>
    <w:rsid w:val="00270F2E"/>
    <w:rsid w:val="002728FA"/>
    <w:rsid w:val="00280B67"/>
    <w:rsid w:val="0028241B"/>
    <w:rsid w:val="00282ABD"/>
    <w:rsid w:val="00285AB8"/>
    <w:rsid w:val="0029194D"/>
    <w:rsid w:val="002930E4"/>
    <w:rsid w:val="002A2AE7"/>
    <w:rsid w:val="002A3517"/>
    <w:rsid w:val="002B1C98"/>
    <w:rsid w:val="002C62CB"/>
    <w:rsid w:val="002D1435"/>
    <w:rsid w:val="002D1E1B"/>
    <w:rsid w:val="002D2C5A"/>
    <w:rsid w:val="002D4759"/>
    <w:rsid w:val="002E1852"/>
    <w:rsid w:val="002E2CF8"/>
    <w:rsid w:val="002E462F"/>
    <w:rsid w:val="002F1534"/>
    <w:rsid w:val="002F480D"/>
    <w:rsid w:val="0030275D"/>
    <w:rsid w:val="00307EA6"/>
    <w:rsid w:val="00331286"/>
    <w:rsid w:val="003322D8"/>
    <w:rsid w:val="00335E80"/>
    <w:rsid w:val="00340848"/>
    <w:rsid w:val="0034463A"/>
    <w:rsid w:val="00345820"/>
    <w:rsid w:val="00345831"/>
    <w:rsid w:val="00351FBE"/>
    <w:rsid w:val="00354E28"/>
    <w:rsid w:val="00360564"/>
    <w:rsid w:val="00370567"/>
    <w:rsid w:val="00372E97"/>
    <w:rsid w:val="00382393"/>
    <w:rsid w:val="00386D71"/>
    <w:rsid w:val="00387233"/>
    <w:rsid w:val="00387604"/>
    <w:rsid w:val="00387951"/>
    <w:rsid w:val="00397223"/>
    <w:rsid w:val="003A13FE"/>
    <w:rsid w:val="003A3DE4"/>
    <w:rsid w:val="003A5EB1"/>
    <w:rsid w:val="003B0142"/>
    <w:rsid w:val="003B352A"/>
    <w:rsid w:val="003B7C89"/>
    <w:rsid w:val="003C3F63"/>
    <w:rsid w:val="003D555F"/>
    <w:rsid w:val="003E2A71"/>
    <w:rsid w:val="003E319B"/>
    <w:rsid w:val="003E4F59"/>
    <w:rsid w:val="003F0A0C"/>
    <w:rsid w:val="003F17DE"/>
    <w:rsid w:val="003F1811"/>
    <w:rsid w:val="003F7693"/>
    <w:rsid w:val="00403335"/>
    <w:rsid w:val="00403842"/>
    <w:rsid w:val="004044DD"/>
    <w:rsid w:val="00405864"/>
    <w:rsid w:val="00406442"/>
    <w:rsid w:val="00406A06"/>
    <w:rsid w:val="00411EA7"/>
    <w:rsid w:val="00412C0D"/>
    <w:rsid w:val="004155BD"/>
    <w:rsid w:val="004203DB"/>
    <w:rsid w:val="00430651"/>
    <w:rsid w:val="00441855"/>
    <w:rsid w:val="00443994"/>
    <w:rsid w:val="004443C2"/>
    <w:rsid w:val="004454E0"/>
    <w:rsid w:val="00445672"/>
    <w:rsid w:val="004638BF"/>
    <w:rsid w:val="0046433F"/>
    <w:rsid w:val="00464352"/>
    <w:rsid w:val="00464511"/>
    <w:rsid w:val="00465C94"/>
    <w:rsid w:val="004668A3"/>
    <w:rsid w:val="004700D7"/>
    <w:rsid w:val="00473983"/>
    <w:rsid w:val="004754D8"/>
    <w:rsid w:val="004800D7"/>
    <w:rsid w:val="00482EFD"/>
    <w:rsid w:val="0048435C"/>
    <w:rsid w:val="00484792"/>
    <w:rsid w:val="004865D5"/>
    <w:rsid w:val="0048714F"/>
    <w:rsid w:val="00490008"/>
    <w:rsid w:val="004920E0"/>
    <w:rsid w:val="00494AFD"/>
    <w:rsid w:val="004A30C2"/>
    <w:rsid w:val="004A46F5"/>
    <w:rsid w:val="004A555D"/>
    <w:rsid w:val="004B1C65"/>
    <w:rsid w:val="004B3740"/>
    <w:rsid w:val="004B6F7A"/>
    <w:rsid w:val="004C53CA"/>
    <w:rsid w:val="004D48EA"/>
    <w:rsid w:val="004D4C11"/>
    <w:rsid w:val="004D61C2"/>
    <w:rsid w:val="004E3A47"/>
    <w:rsid w:val="004E4219"/>
    <w:rsid w:val="004F104C"/>
    <w:rsid w:val="00500B33"/>
    <w:rsid w:val="0051370D"/>
    <w:rsid w:val="00513A22"/>
    <w:rsid w:val="00514E23"/>
    <w:rsid w:val="00516FDA"/>
    <w:rsid w:val="00520490"/>
    <w:rsid w:val="0052049A"/>
    <w:rsid w:val="00521756"/>
    <w:rsid w:val="00521D2B"/>
    <w:rsid w:val="0052649B"/>
    <w:rsid w:val="00526921"/>
    <w:rsid w:val="00526AEE"/>
    <w:rsid w:val="00532B38"/>
    <w:rsid w:val="00537A5C"/>
    <w:rsid w:val="00542FD3"/>
    <w:rsid w:val="0054755E"/>
    <w:rsid w:val="00560F0F"/>
    <w:rsid w:val="00562831"/>
    <w:rsid w:val="00563B48"/>
    <w:rsid w:val="00570063"/>
    <w:rsid w:val="00570B4C"/>
    <w:rsid w:val="00581AAE"/>
    <w:rsid w:val="00582DC7"/>
    <w:rsid w:val="00586AEC"/>
    <w:rsid w:val="00590461"/>
    <w:rsid w:val="00591C3A"/>
    <w:rsid w:val="005938B3"/>
    <w:rsid w:val="005A6234"/>
    <w:rsid w:val="005A6374"/>
    <w:rsid w:val="005A783D"/>
    <w:rsid w:val="005B124B"/>
    <w:rsid w:val="005B1A5D"/>
    <w:rsid w:val="005B7696"/>
    <w:rsid w:val="005C22E1"/>
    <w:rsid w:val="005C5296"/>
    <w:rsid w:val="005C6408"/>
    <w:rsid w:val="005D45C0"/>
    <w:rsid w:val="005E23D2"/>
    <w:rsid w:val="005E40D7"/>
    <w:rsid w:val="00601262"/>
    <w:rsid w:val="0060266C"/>
    <w:rsid w:val="00603654"/>
    <w:rsid w:val="006147B2"/>
    <w:rsid w:val="00616D6C"/>
    <w:rsid w:val="00617CA9"/>
    <w:rsid w:val="00620F28"/>
    <w:rsid w:val="00622B30"/>
    <w:rsid w:val="00623790"/>
    <w:rsid w:val="00624998"/>
    <w:rsid w:val="00625669"/>
    <w:rsid w:val="00627A0B"/>
    <w:rsid w:val="00630281"/>
    <w:rsid w:val="006304A9"/>
    <w:rsid w:val="00631C53"/>
    <w:rsid w:val="00642FC7"/>
    <w:rsid w:val="00663B48"/>
    <w:rsid w:val="006646AF"/>
    <w:rsid w:val="00672DD4"/>
    <w:rsid w:val="00676A7F"/>
    <w:rsid w:val="006821B1"/>
    <w:rsid w:val="00691DA5"/>
    <w:rsid w:val="0069226A"/>
    <w:rsid w:val="00693CC6"/>
    <w:rsid w:val="006970BF"/>
    <w:rsid w:val="00697B1A"/>
    <w:rsid w:val="00697D85"/>
    <w:rsid w:val="006A1C55"/>
    <w:rsid w:val="006A4417"/>
    <w:rsid w:val="006A5074"/>
    <w:rsid w:val="006B42F5"/>
    <w:rsid w:val="006B4354"/>
    <w:rsid w:val="006B76CA"/>
    <w:rsid w:val="006C0561"/>
    <w:rsid w:val="006C5FCF"/>
    <w:rsid w:val="006D367E"/>
    <w:rsid w:val="006E27F5"/>
    <w:rsid w:val="006E5F6E"/>
    <w:rsid w:val="006F75F2"/>
    <w:rsid w:val="00700BBD"/>
    <w:rsid w:val="0070312A"/>
    <w:rsid w:val="007044A9"/>
    <w:rsid w:val="00710E36"/>
    <w:rsid w:val="0071132B"/>
    <w:rsid w:val="0071364D"/>
    <w:rsid w:val="00714B7F"/>
    <w:rsid w:val="00714E43"/>
    <w:rsid w:val="00717C81"/>
    <w:rsid w:val="00720C30"/>
    <w:rsid w:val="007219F6"/>
    <w:rsid w:val="00727FAF"/>
    <w:rsid w:val="00732AA1"/>
    <w:rsid w:val="00733681"/>
    <w:rsid w:val="00741E32"/>
    <w:rsid w:val="0074487A"/>
    <w:rsid w:val="00745B3C"/>
    <w:rsid w:val="00745EFA"/>
    <w:rsid w:val="00747B28"/>
    <w:rsid w:val="007514E6"/>
    <w:rsid w:val="0075353F"/>
    <w:rsid w:val="007535C1"/>
    <w:rsid w:val="00754A19"/>
    <w:rsid w:val="007619FA"/>
    <w:rsid w:val="0076285B"/>
    <w:rsid w:val="007643E0"/>
    <w:rsid w:val="0077073E"/>
    <w:rsid w:val="00773602"/>
    <w:rsid w:val="00781F80"/>
    <w:rsid w:val="00784A2F"/>
    <w:rsid w:val="00784F43"/>
    <w:rsid w:val="00793FE5"/>
    <w:rsid w:val="00795A73"/>
    <w:rsid w:val="007A1059"/>
    <w:rsid w:val="007B2442"/>
    <w:rsid w:val="007B302E"/>
    <w:rsid w:val="007B5520"/>
    <w:rsid w:val="007B6EE1"/>
    <w:rsid w:val="007C14DA"/>
    <w:rsid w:val="007C63D4"/>
    <w:rsid w:val="007C69CE"/>
    <w:rsid w:val="007D43C5"/>
    <w:rsid w:val="007D766B"/>
    <w:rsid w:val="007E2194"/>
    <w:rsid w:val="007E28E7"/>
    <w:rsid w:val="007E29A0"/>
    <w:rsid w:val="007E3891"/>
    <w:rsid w:val="007F06B5"/>
    <w:rsid w:val="007F2CB8"/>
    <w:rsid w:val="00802947"/>
    <w:rsid w:val="00803D90"/>
    <w:rsid w:val="008056BB"/>
    <w:rsid w:val="00807877"/>
    <w:rsid w:val="00811C0E"/>
    <w:rsid w:val="00811DC7"/>
    <w:rsid w:val="00817AF0"/>
    <w:rsid w:val="00820F03"/>
    <w:rsid w:val="0082128B"/>
    <w:rsid w:val="00826214"/>
    <w:rsid w:val="00833E4D"/>
    <w:rsid w:val="00835AFA"/>
    <w:rsid w:val="0083796A"/>
    <w:rsid w:val="00853A78"/>
    <w:rsid w:val="00854757"/>
    <w:rsid w:val="008609C7"/>
    <w:rsid w:val="0086285E"/>
    <w:rsid w:val="00864DA7"/>
    <w:rsid w:val="00867B3F"/>
    <w:rsid w:val="00872A49"/>
    <w:rsid w:val="008757AE"/>
    <w:rsid w:val="008877ED"/>
    <w:rsid w:val="008A2B45"/>
    <w:rsid w:val="008A72FF"/>
    <w:rsid w:val="008B586E"/>
    <w:rsid w:val="008B6419"/>
    <w:rsid w:val="008B7091"/>
    <w:rsid w:val="008C1F9D"/>
    <w:rsid w:val="008C47C7"/>
    <w:rsid w:val="008C76D0"/>
    <w:rsid w:val="008D1560"/>
    <w:rsid w:val="008D4776"/>
    <w:rsid w:val="008E2FBB"/>
    <w:rsid w:val="008E632C"/>
    <w:rsid w:val="008F1B4D"/>
    <w:rsid w:val="008F1D44"/>
    <w:rsid w:val="008F3298"/>
    <w:rsid w:val="008F6A96"/>
    <w:rsid w:val="008F7338"/>
    <w:rsid w:val="008F7C93"/>
    <w:rsid w:val="009049E4"/>
    <w:rsid w:val="00906068"/>
    <w:rsid w:val="00914491"/>
    <w:rsid w:val="00917561"/>
    <w:rsid w:val="009178EC"/>
    <w:rsid w:val="00922AE8"/>
    <w:rsid w:val="009327F1"/>
    <w:rsid w:val="00932AD6"/>
    <w:rsid w:val="0093483A"/>
    <w:rsid w:val="00934CEC"/>
    <w:rsid w:val="009357B1"/>
    <w:rsid w:val="00935805"/>
    <w:rsid w:val="00942D5D"/>
    <w:rsid w:val="009441E6"/>
    <w:rsid w:val="0094429A"/>
    <w:rsid w:val="00945B83"/>
    <w:rsid w:val="00952B31"/>
    <w:rsid w:val="00954388"/>
    <w:rsid w:val="009620E5"/>
    <w:rsid w:val="00973236"/>
    <w:rsid w:val="00974EFE"/>
    <w:rsid w:val="0098254F"/>
    <w:rsid w:val="0098348B"/>
    <w:rsid w:val="009841EF"/>
    <w:rsid w:val="00985C37"/>
    <w:rsid w:val="00986E62"/>
    <w:rsid w:val="00993200"/>
    <w:rsid w:val="0099391E"/>
    <w:rsid w:val="00997EBD"/>
    <w:rsid w:val="009A10B3"/>
    <w:rsid w:val="009A3687"/>
    <w:rsid w:val="009A5E84"/>
    <w:rsid w:val="009A7C27"/>
    <w:rsid w:val="009B3F03"/>
    <w:rsid w:val="009B53D6"/>
    <w:rsid w:val="009C386D"/>
    <w:rsid w:val="009C42F3"/>
    <w:rsid w:val="009C64BD"/>
    <w:rsid w:val="009E2B84"/>
    <w:rsid w:val="009E356F"/>
    <w:rsid w:val="009E45AA"/>
    <w:rsid w:val="009E7759"/>
    <w:rsid w:val="009F329E"/>
    <w:rsid w:val="00A06F2D"/>
    <w:rsid w:val="00A13A4C"/>
    <w:rsid w:val="00A13F1B"/>
    <w:rsid w:val="00A214BA"/>
    <w:rsid w:val="00A22A05"/>
    <w:rsid w:val="00A26487"/>
    <w:rsid w:val="00A31B45"/>
    <w:rsid w:val="00A32DC4"/>
    <w:rsid w:val="00A362BC"/>
    <w:rsid w:val="00A36D51"/>
    <w:rsid w:val="00A415AD"/>
    <w:rsid w:val="00A44A17"/>
    <w:rsid w:val="00A468FC"/>
    <w:rsid w:val="00A50CA5"/>
    <w:rsid w:val="00A51400"/>
    <w:rsid w:val="00A53C19"/>
    <w:rsid w:val="00A5448C"/>
    <w:rsid w:val="00A546CA"/>
    <w:rsid w:val="00A61F59"/>
    <w:rsid w:val="00A71851"/>
    <w:rsid w:val="00A772A9"/>
    <w:rsid w:val="00A81E50"/>
    <w:rsid w:val="00A856B0"/>
    <w:rsid w:val="00A93605"/>
    <w:rsid w:val="00A9397A"/>
    <w:rsid w:val="00AA0447"/>
    <w:rsid w:val="00AA212C"/>
    <w:rsid w:val="00AA79B2"/>
    <w:rsid w:val="00AB4B33"/>
    <w:rsid w:val="00AB7A0D"/>
    <w:rsid w:val="00AC1CF6"/>
    <w:rsid w:val="00AC1D3B"/>
    <w:rsid w:val="00AD6491"/>
    <w:rsid w:val="00AD6DCD"/>
    <w:rsid w:val="00AD701D"/>
    <w:rsid w:val="00AE2BA7"/>
    <w:rsid w:val="00AF2B6F"/>
    <w:rsid w:val="00AF3CBE"/>
    <w:rsid w:val="00AF4BC7"/>
    <w:rsid w:val="00AF745B"/>
    <w:rsid w:val="00B008B8"/>
    <w:rsid w:val="00B04A6B"/>
    <w:rsid w:val="00B04CCC"/>
    <w:rsid w:val="00B05313"/>
    <w:rsid w:val="00B064BD"/>
    <w:rsid w:val="00B10BD9"/>
    <w:rsid w:val="00B12081"/>
    <w:rsid w:val="00B14639"/>
    <w:rsid w:val="00B155BD"/>
    <w:rsid w:val="00B225BC"/>
    <w:rsid w:val="00B24163"/>
    <w:rsid w:val="00B2444C"/>
    <w:rsid w:val="00B271A1"/>
    <w:rsid w:val="00B2742C"/>
    <w:rsid w:val="00B276C3"/>
    <w:rsid w:val="00B35993"/>
    <w:rsid w:val="00B45451"/>
    <w:rsid w:val="00B46717"/>
    <w:rsid w:val="00B61F63"/>
    <w:rsid w:val="00B670B5"/>
    <w:rsid w:val="00B7045C"/>
    <w:rsid w:val="00B8418A"/>
    <w:rsid w:val="00B8595B"/>
    <w:rsid w:val="00B93257"/>
    <w:rsid w:val="00BA1126"/>
    <w:rsid w:val="00BA12BF"/>
    <w:rsid w:val="00BA1541"/>
    <w:rsid w:val="00BA51B9"/>
    <w:rsid w:val="00BA7D9E"/>
    <w:rsid w:val="00BB2D5E"/>
    <w:rsid w:val="00BB511E"/>
    <w:rsid w:val="00BC0DC6"/>
    <w:rsid w:val="00BC1843"/>
    <w:rsid w:val="00BD5B6F"/>
    <w:rsid w:val="00BD6F8E"/>
    <w:rsid w:val="00BE04AF"/>
    <w:rsid w:val="00BE0545"/>
    <w:rsid w:val="00BE06BA"/>
    <w:rsid w:val="00BE25F4"/>
    <w:rsid w:val="00BE4181"/>
    <w:rsid w:val="00BE7F1C"/>
    <w:rsid w:val="00BF092C"/>
    <w:rsid w:val="00BF6F82"/>
    <w:rsid w:val="00C027F4"/>
    <w:rsid w:val="00C1439A"/>
    <w:rsid w:val="00C15E95"/>
    <w:rsid w:val="00C23226"/>
    <w:rsid w:val="00C30244"/>
    <w:rsid w:val="00C3052D"/>
    <w:rsid w:val="00C4490B"/>
    <w:rsid w:val="00C45EF6"/>
    <w:rsid w:val="00C51657"/>
    <w:rsid w:val="00C54BCD"/>
    <w:rsid w:val="00C565BE"/>
    <w:rsid w:val="00C571DB"/>
    <w:rsid w:val="00C61650"/>
    <w:rsid w:val="00C6235B"/>
    <w:rsid w:val="00C7102C"/>
    <w:rsid w:val="00C728B9"/>
    <w:rsid w:val="00C757AF"/>
    <w:rsid w:val="00C77109"/>
    <w:rsid w:val="00C77684"/>
    <w:rsid w:val="00C857EE"/>
    <w:rsid w:val="00C861AA"/>
    <w:rsid w:val="00C90074"/>
    <w:rsid w:val="00C9146B"/>
    <w:rsid w:val="00C9240D"/>
    <w:rsid w:val="00C93AFB"/>
    <w:rsid w:val="00CB0E13"/>
    <w:rsid w:val="00CB2C0B"/>
    <w:rsid w:val="00CB5B83"/>
    <w:rsid w:val="00CC4C42"/>
    <w:rsid w:val="00CD2730"/>
    <w:rsid w:val="00CE29A2"/>
    <w:rsid w:val="00CE5D82"/>
    <w:rsid w:val="00CE7069"/>
    <w:rsid w:val="00CF34B4"/>
    <w:rsid w:val="00D00BE9"/>
    <w:rsid w:val="00D17D88"/>
    <w:rsid w:val="00D2238B"/>
    <w:rsid w:val="00D224C6"/>
    <w:rsid w:val="00D256D5"/>
    <w:rsid w:val="00D256E8"/>
    <w:rsid w:val="00D322A7"/>
    <w:rsid w:val="00D34BEB"/>
    <w:rsid w:val="00D35861"/>
    <w:rsid w:val="00D4094C"/>
    <w:rsid w:val="00D46566"/>
    <w:rsid w:val="00D515BB"/>
    <w:rsid w:val="00D55F38"/>
    <w:rsid w:val="00D56C4F"/>
    <w:rsid w:val="00D61C29"/>
    <w:rsid w:val="00D6314B"/>
    <w:rsid w:val="00D66E77"/>
    <w:rsid w:val="00D7612E"/>
    <w:rsid w:val="00D7633C"/>
    <w:rsid w:val="00D76985"/>
    <w:rsid w:val="00D76A1C"/>
    <w:rsid w:val="00D77972"/>
    <w:rsid w:val="00D810E3"/>
    <w:rsid w:val="00D827F5"/>
    <w:rsid w:val="00D83C84"/>
    <w:rsid w:val="00D91585"/>
    <w:rsid w:val="00D93BEB"/>
    <w:rsid w:val="00DA4B22"/>
    <w:rsid w:val="00DA65DE"/>
    <w:rsid w:val="00DA74D5"/>
    <w:rsid w:val="00DB489F"/>
    <w:rsid w:val="00DB4CAA"/>
    <w:rsid w:val="00DC3B76"/>
    <w:rsid w:val="00DC52C9"/>
    <w:rsid w:val="00DC52FB"/>
    <w:rsid w:val="00DC62BD"/>
    <w:rsid w:val="00DC7514"/>
    <w:rsid w:val="00DC7665"/>
    <w:rsid w:val="00DC78F6"/>
    <w:rsid w:val="00DD2DD6"/>
    <w:rsid w:val="00DD7C0E"/>
    <w:rsid w:val="00DE12EE"/>
    <w:rsid w:val="00DE1A9F"/>
    <w:rsid w:val="00DE5398"/>
    <w:rsid w:val="00DF0D99"/>
    <w:rsid w:val="00DF1C1F"/>
    <w:rsid w:val="00DF2875"/>
    <w:rsid w:val="00E0419C"/>
    <w:rsid w:val="00E06260"/>
    <w:rsid w:val="00E063A6"/>
    <w:rsid w:val="00E12D40"/>
    <w:rsid w:val="00E13561"/>
    <w:rsid w:val="00E1703A"/>
    <w:rsid w:val="00E17E2D"/>
    <w:rsid w:val="00E20329"/>
    <w:rsid w:val="00E2210A"/>
    <w:rsid w:val="00E23624"/>
    <w:rsid w:val="00E2543C"/>
    <w:rsid w:val="00E3078B"/>
    <w:rsid w:val="00E31F81"/>
    <w:rsid w:val="00E35200"/>
    <w:rsid w:val="00E36DE5"/>
    <w:rsid w:val="00E37C7D"/>
    <w:rsid w:val="00E40894"/>
    <w:rsid w:val="00E417B5"/>
    <w:rsid w:val="00E45096"/>
    <w:rsid w:val="00E54351"/>
    <w:rsid w:val="00E56D4A"/>
    <w:rsid w:val="00E60B85"/>
    <w:rsid w:val="00E7337A"/>
    <w:rsid w:val="00E80BE1"/>
    <w:rsid w:val="00E87033"/>
    <w:rsid w:val="00E9043B"/>
    <w:rsid w:val="00E929B2"/>
    <w:rsid w:val="00E93DF5"/>
    <w:rsid w:val="00EA00E4"/>
    <w:rsid w:val="00EA0136"/>
    <w:rsid w:val="00EA3124"/>
    <w:rsid w:val="00EA58BF"/>
    <w:rsid w:val="00EB2834"/>
    <w:rsid w:val="00EB3FBF"/>
    <w:rsid w:val="00EB4709"/>
    <w:rsid w:val="00EC67E8"/>
    <w:rsid w:val="00ED4C89"/>
    <w:rsid w:val="00EE18CA"/>
    <w:rsid w:val="00EE2D37"/>
    <w:rsid w:val="00EE69F1"/>
    <w:rsid w:val="00EE7035"/>
    <w:rsid w:val="00F004AA"/>
    <w:rsid w:val="00F043E3"/>
    <w:rsid w:val="00F20B1B"/>
    <w:rsid w:val="00F27ED2"/>
    <w:rsid w:val="00F31EC7"/>
    <w:rsid w:val="00F35DE3"/>
    <w:rsid w:val="00F5287A"/>
    <w:rsid w:val="00F55130"/>
    <w:rsid w:val="00F56222"/>
    <w:rsid w:val="00F63436"/>
    <w:rsid w:val="00F749ED"/>
    <w:rsid w:val="00F8014B"/>
    <w:rsid w:val="00F8425E"/>
    <w:rsid w:val="00F87780"/>
    <w:rsid w:val="00F901C3"/>
    <w:rsid w:val="00FA208C"/>
    <w:rsid w:val="00FA70C7"/>
    <w:rsid w:val="00FA75FB"/>
    <w:rsid w:val="00FB3F97"/>
    <w:rsid w:val="00FB5EFF"/>
    <w:rsid w:val="00FB673C"/>
    <w:rsid w:val="00FB7D6A"/>
    <w:rsid w:val="00FC12EA"/>
    <w:rsid w:val="00FC2D93"/>
    <w:rsid w:val="00FD4744"/>
    <w:rsid w:val="00FD5F31"/>
    <w:rsid w:val="00FD70A0"/>
    <w:rsid w:val="00FE0467"/>
    <w:rsid w:val="00FE1AE5"/>
    <w:rsid w:val="00FE44A9"/>
    <w:rsid w:val="00FE7FD1"/>
    <w:rsid w:val="00FF2EC6"/>
    <w:rsid w:val="00FF6FBC"/>
    <w:rsid w:val="00FF758D"/>
    <w:rsid w:val="00FF7D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B824E"/>
  <w15:docId w15:val="{F94F05E4-0FF4-44F6-8330-98BA322B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C11"/>
    <w:pPr>
      <w:spacing w:after="0" w:line="240" w:lineRule="auto"/>
      <w:ind w:firstLine="567"/>
    </w:pPr>
    <w:rPr>
      <w:rFonts w:ascii="Verdana" w:hAnsi="Verdana" w:cs="Times New Roman"/>
      <w:lang w:bidi="en-US"/>
    </w:rPr>
  </w:style>
  <w:style w:type="paragraph" w:styleId="Heading1">
    <w:name w:val="heading 1"/>
    <w:basedOn w:val="Normal"/>
    <w:next w:val="Normal"/>
    <w:link w:val="Heading1Char"/>
    <w:autoRedefine/>
    <w:uiPriority w:val="99"/>
    <w:qFormat/>
    <w:rsid w:val="00A36D51"/>
    <w:pPr>
      <w:keepNext/>
      <w:keepLines/>
      <w:ind w:firstLine="0"/>
      <w:outlineLvl w:val="0"/>
    </w:pPr>
    <w:rPr>
      <w:rFonts w:cs="Cambria"/>
      <w:b/>
      <w:sz w:val="24"/>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36D51"/>
    <w:rPr>
      <w:rFonts w:ascii="Verdana" w:hAnsi="Verdana" w:cs="Cambria"/>
      <w:b/>
      <w:sz w:val="24"/>
      <w:szCs w:val="32"/>
    </w:rPr>
  </w:style>
  <w:style w:type="paragraph" w:styleId="Header">
    <w:name w:val="header"/>
    <w:basedOn w:val="Normal"/>
    <w:link w:val="HeaderChar"/>
    <w:uiPriority w:val="99"/>
    <w:unhideWhenUsed/>
    <w:rsid w:val="004D48EA"/>
    <w:pPr>
      <w:tabs>
        <w:tab w:val="center" w:pos="4513"/>
        <w:tab w:val="right" w:pos="9026"/>
      </w:tabs>
    </w:pPr>
  </w:style>
  <w:style w:type="character" w:customStyle="1" w:styleId="HeaderChar">
    <w:name w:val="Header Char"/>
    <w:basedOn w:val="DefaultParagraphFont"/>
    <w:link w:val="Header"/>
    <w:uiPriority w:val="99"/>
    <w:rsid w:val="004D48EA"/>
    <w:rPr>
      <w:rFonts w:ascii="Verdana" w:hAnsi="Verdana" w:cs="Times New Roman"/>
      <w:lang w:bidi="en-US"/>
    </w:rPr>
  </w:style>
  <w:style w:type="paragraph" w:styleId="Footer">
    <w:name w:val="footer"/>
    <w:basedOn w:val="Normal"/>
    <w:link w:val="FooterChar"/>
    <w:uiPriority w:val="99"/>
    <w:unhideWhenUsed/>
    <w:rsid w:val="004D48EA"/>
    <w:pPr>
      <w:tabs>
        <w:tab w:val="center" w:pos="4513"/>
        <w:tab w:val="right" w:pos="9026"/>
      </w:tabs>
    </w:pPr>
  </w:style>
  <w:style w:type="character" w:customStyle="1" w:styleId="FooterChar">
    <w:name w:val="Footer Char"/>
    <w:basedOn w:val="DefaultParagraphFont"/>
    <w:link w:val="Footer"/>
    <w:uiPriority w:val="99"/>
    <w:rsid w:val="004D48EA"/>
    <w:rPr>
      <w:rFonts w:ascii="Verdana" w:hAnsi="Verdana" w:cs="Times New Roman"/>
      <w:lang w:bidi="en-US"/>
    </w:rPr>
  </w:style>
  <w:style w:type="paragraph" w:styleId="ListParagraph">
    <w:name w:val="List Paragraph"/>
    <w:aliases w:val="Forth level,Heading x1,Normal bullet 2,body 2,List Paragraph11,Citation List,본문(내용),List Paragraph (numbered (a)),lp1,Lista 1,lp11,Header bold,Lettre d'introduction,List Paragraph111,A_wyliczenie,K-P_odwolanie"/>
    <w:basedOn w:val="Normal"/>
    <w:link w:val="ListParagraphChar"/>
    <w:uiPriority w:val="34"/>
    <w:qFormat/>
    <w:rsid w:val="00AF4BC7"/>
    <w:pPr>
      <w:ind w:left="720"/>
      <w:contextualSpacing/>
    </w:pPr>
  </w:style>
  <w:style w:type="paragraph" w:customStyle="1" w:styleId="Normal1">
    <w:name w:val="Normal1"/>
    <w:basedOn w:val="Normal"/>
    <w:rsid w:val="00E063A6"/>
    <w:pPr>
      <w:tabs>
        <w:tab w:val="left" w:pos="1140"/>
        <w:tab w:val="left" w:pos="1710"/>
      </w:tabs>
      <w:overflowPunct w:val="0"/>
      <w:autoSpaceDE w:val="0"/>
      <w:autoSpaceDN w:val="0"/>
      <w:adjustRightInd w:val="0"/>
      <w:ind w:firstLine="850"/>
      <w:jc w:val="both"/>
      <w:textAlignment w:val="baseline"/>
    </w:pPr>
    <w:rPr>
      <w:rFonts w:ascii="Arial Black" w:hAnsi="Arial Black"/>
      <w:noProof/>
      <w:sz w:val="24"/>
      <w:szCs w:val="20"/>
      <w:lang w:val="en-US" w:bidi="ar-SA"/>
    </w:rPr>
  </w:style>
  <w:style w:type="character" w:styleId="Hyperlink">
    <w:name w:val="Hyperlink"/>
    <w:basedOn w:val="DefaultParagraphFont"/>
    <w:uiPriority w:val="99"/>
    <w:unhideWhenUsed/>
    <w:rsid w:val="00AA79B2"/>
    <w:rPr>
      <w:color w:val="0563C1" w:themeColor="hyperlink"/>
      <w:u w:val="single"/>
    </w:rPr>
  </w:style>
  <w:style w:type="table" w:customStyle="1" w:styleId="TableGrid">
    <w:name w:val="TableGrid"/>
    <w:rsid w:val="00B12081"/>
    <w:pPr>
      <w:spacing w:after="0" w:line="240" w:lineRule="auto"/>
    </w:pPr>
    <w:rPr>
      <w:rFonts w:eastAsiaTheme="minorEastAsia"/>
      <w:lang w:eastAsia="ro-RO"/>
    </w:rPr>
    <w:tblPr>
      <w:tblCellMar>
        <w:top w:w="0" w:type="dxa"/>
        <w:left w:w="0" w:type="dxa"/>
        <w:bottom w:w="0" w:type="dxa"/>
        <w:right w:w="0" w:type="dxa"/>
      </w:tblCellMar>
    </w:tblPr>
  </w:style>
  <w:style w:type="table" w:styleId="TableGrid0">
    <w:name w:val="Table Grid"/>
    <w:basedOn w:val="TableNormal"/>
    <w:uiPriority w:val="59"/>
    <w:rsid w:val="00AF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67"/>
    <w:rPr>
      <w:rFonts w:ascii="Segoe UI" w:hAnsi="Segoe UI" w:cs="Segoe UI"/>
      <w:sz w:val="18"/>
      <w:szCs w:val="18"/>
      <w:lang w:bidi="en-US"/>
    </w:rPr>
  </w:style>
  <w:style w:type="paragraph" w:customStyle="1" w:styleId="Listparagraf1">
    <w:name w:val="Listă paragraf1"/>
    <w:basedOn w:val="Normal"/>
    <w:uiPriority w:val="34"/>
    <w:qFormat/>
    <w:rsid w:val="00280B67"/>
    <w:pPr>
      <w:ind w:left="720"/>
      <w:contextualSpacing/>
    </w:pPr>
  </w:style>
  <w:style w:type="paragraph" w:customStyle="1" w:styleId="ListParagraph1">
    <w:name w:val="List Paragraph1"/>
    <w:basedOn w:val="Normal"/>
    <w:uiPriority w:val="34"/>
    <w:qFormat/>
    <w:rsid w:val="007D766B"/>
    <w:pPr>
      <w:ind w:left="720"/>
      <w:contextualSpacing/>
    </w:pPr>
  </w:style>
  <w:style w:type="character" w:styleId="CommentReference">
    <w:name w:val="annotation reference"/>
    <w:basedOn w:val="DefaultParagraphFont"/>
    <w:uiPriority w:val="99"/>
    <w:semiHidden/>
    <w:unhideWhenUsed/>
    <w:rsid w:val="00E417B5"/>
    <w:rPr>
      <w:sz w:val="16"/>
      <w:szCs w:val="16"/>
    </w:rPr>
  </w:style>
  <w:style w:type="paragraph" w:styleId="CommentText">
    <w:name w:val="annotation text"/>
    <w:basedOn w:val="Normal"/>
    <w:link w:val="CommentTextChar"/>
    <w:uiPriority w:val="99"/>
    <w:semiHidden/>
    <w:unhideWhenUsed/>
    <w:rsid w:val="00E417B5"/>
    <w:rPr>
      <w:sz w:val="20"/>
      <w:szCs w:val="20"/>
    </w:rPr>
  </w:style>
  <w:style w:type="character" w:customStyle="1" w:styleId="CommentTextChar">
    <w:name w:val="Comment Text Char"/>
    <w:basedOn w:val="DefaultParagraphFont"/>
    <w:link w:val="CommentText"/>
    <w:uiPriority w:val="99"/>
    <w:semiHidden/>
    <w:rsid w:val="00E417B5"/>
    <w:rPr>
      <w:rFonts w:ascii="Verdana" w:hAnsi="Verdan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417B5"/>
    <w:rPr>
      <w:b/>
      <w:bCs/>
    </w:rPr>
  </w:style>
  <w:style w:type="character" w:customStyle="1" w:styleId="CommentSubjectChar">
    <w:name w:val="Comment Subject Char"/>
    <w:basedOn w:val="CommentTextChar"/>
    <w:link w:val="CommentSubject"/>
    <w:uiPriority w:val="99"/>
    <w:semiHidden/>
    <w:rsid w:val="00E417B5"/>
    <w:rPr>
      <w:rFonts w:ascii="Verdana" w:hAnsi="Verdana" w:cs="Times New Roman"/>
      <w:b/>
      <w:bCs/>
      <w:sz w:val="20"/>
      <w:szCs w:val="20"/>
      <w:lang w:bidi="en-US"/>
    </w:rPr>
  </w:style>
  <w:style w:type="paragraph" w:customStyle="1" w:styleId="DefaultText2">
    <w:name w:val="Default Text:2"/>
    <w:basedOn w:val="Normal"/>
    <w:uiPriority w:val="6"/>
    <w:rsid w:val="00EE18CA"/>
    <w:pPr>
      <w:suppressAutoHyphens/>
      <w:spacing w:line="100" w:lineRule="atLeast"/>
      <w:ind w:firstLine="0"/>
    </w:pPr>
    <w:rPr>
      <w:rFonts w:ascii="Times New Roman" w:hAnsi="Times New Roman"/>
      <w:sz w:val="24"/>
      <w:szCs w:val="20"/>
      <w:lang w:val="en-US" w:eastAsia="ar-SA" w:bidi="ar-SA"/>
    </w:rPr>
  </w:style>
  <w:style w:type="paragraph" w:styleId="Revision">
    <w:name w:val="Revision"/>
    <w:hidden/>
    <w:uiPriority w:val="99"/>
    <w:semiHidden/>
    <w:rsid w:val="004D61C2"/>
    <w:pPr>
      <w:spacing w:after="0" w:line="240" w:lineRule="auto"/>
    </w:pPr>
    <w:rPr>
      <w:rFonts w:ascii="Verdana" w:hAnsi="Verdana" w:cs="Times New Roman"/>
      <w:lang w:bidi="en-US"/>
    </w:rPr>
  </w:style>
  <w:style w:type="character" w:customStyle="1" w:styleId="ListParagraphChar">
    <w:name w:val="List Paragraph Char"/>
    <w:aliases w:val="Forth level Char,Heading x1 Char,Normal bullet 2 Char,body 2 Char,List Paragraph11 Char,Citation List Char,본문(내용) Char,List Paragraph (numbered (a)) Char,lp1 Char,Lista 1 Char,lp11 Char,Header bold Char,Lettre d'introduction Char"/>
    <w:link w:val="ListParagraph"/>
    <w:uiPriority w:val="34"/>
    <w:qFormat/>
    <w:locked/>
    <w:rsid w:val="00087777"/>
    <w:rPr>
      <w:rFonts w:ascii="Verdana" w:hAnsi="Verdan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6603">
      <w:bodyDiv w:val="1"/>
      <w:marLeft w:val="0"/>
      <w:marRight w:val="0"/>
      <w:marTop w:val="0"/>
      <w:marBottom w:val="0"/>
      <w:divBdr>
        <w:top w:val="none" w:sz="0" w:space="0" w:color="auto"/>
        <w:left w:val="none" w:sz="0" w:space="0" w:color="auto"/>
        <w:bottom w:val="none" w:sz="0" w:space="0" w:color="auto"/>
        <w:right w:val="none" w:sz="0" w:space="0" w:color="auto"/>
      </w:divBdr>
    </w:div>
    <w:div w:id="37900624">
      <w:bodyDiv w:val="1"/>
      <w:marLeft w:val="0"/>
      <w:marRight w:val="0"/>
      <w:marTop w:val="0"/>
      <w:marBottom w:val="0"/>
      <w:divBdr>
        <w:top w:val="none" w:sz="0" w:space="0" w:color="auto"/>
        <w:left w:val="none" w:sz="0" w:space="0" w:color="auto"/>
        <w:bottom w:val="none" w:sz="0" w:space="0" w:color="auto"/>
        <w:right w:val="none" w:sz="0" w:space="0" w:color="auto"/>
      </w:divBdr>
    </w:div>
    <w:div w:id="145435995">
      <w:bodyDiv w:val="1"/>
      <w:marLeft w:val="0"/>
      <w:marRight w:val="0"/>
      <w:marTop w:val="0"/>
      <w:marBottom w:val="0"/>
      <w:divBdr>
        <w:top w:val="none" w:sz="0" w:space="0" w:color="auto"/>
        <w:left w:val="none" w:sz="0" w:space="0" w:color="auto"/>
        <w:bottom w:val="none" w:sz="0" w:space="0" w:color="auto"/>
        <w:right w:val="none" w:sz="0" w:space="0" w:color="auto"/>
      </w:divBdr>
    </w:div>
    <w:div w:id="150605287">
      <w:bodyDiv w:val="1"/>
      <w:marLeft w:val="0"/>
      <w:marRight w:val="0"/>
      <w:marTop w:val="0"/>
      <w:marBottom w:val="0"/>
      <w:divBdr>
        <w:top w:val="none" w:sz="0" w:space="0" w:color="auto"/>
        <w:left w:val="none" w:sz="0" w:space="0" w:color="auto"/>
        <w:bottom w:val="none" w:sz="0" w:space="0" w:color="auto"/>
        <w:right w:val="none" w:sz="0" w:space="0" w:color="auto"/>
      </w:divBdr>
    </w:div>
    <w:div w:id="168830476">
      <w:bodyDiv w:val="1"/>
      <w:marLeft w:val="0"/>
      <w:marRight w:val="0"/>
      <w:marTop w:val="0"/>
      <w:marBottom w:val="0"/>
      <w:divBdr>
        <w:top w:val="none" w:sz="0" w:space="0" w:color="auto"/>
        <w:left w:val="none" w:sz="0" w:space="0" w:color="auto"/>
        <w:bottom w:val="none" w:sz="0" w:space="0" w:color="auto"/>
        <w:right w:val="none" w:sz="0" w:space="0" w:color="auto"/>
      </w:divBdr>
    </w:div>
    <w:div w:id="691105729">
      <w:bodyDiv w:val="1"/>
      <w:marLeft w:val="0"/>
      <w:marRight w:val="0"/>
      <w:marTop w:val="0"/>
      <w:marBottom w:val="0"/>
      <w:divBdr>
        <w:top w:val="none" w:sz="0" w:space="0" w:color="auto"/>
        <w:left w:val="none" w:sz="0" w:space="0" w:color="auto"/>
        <w:bottom w:val="none" w:sz="0" w:space="0" w:color="auto"/>
        <w:right w:val="none" w:sz="0" w:space="0" w:color="auto"/>
      </w:divBdr>
    </w:div>
    <w:div w:id="874537052">
      <w:bodyDiv w:val="1"/>
      <w:marLeft w:val="0"/>
      <w:marRight w:val="0"/>
      <w:marTop w:val="0"/>
      <w:marBottom w:val="0"/>
      <w:divBdr>
        <w:top w:val="none" w:sz="0" w:space="0" w:color="auto"/>
        <w:left w:val="none" w:sz="0" w:space="0" w:color="auto"/>
        <w:bottom w:val="none" w:sz="0" w:space="0" w:color="auto"/>
        <w:right w:val="none" w:sz="0" w:space="0" w:color="auto"/>
      </w:divBdr>
    </w:div>
    <w:div w:id="1032342594">
      <w:bodyDiv w:val="1"/>
      <w:marLeft w:val="0"/>
      <w:marRight w:val="0"/>
      <w:marTop w:val="0"/>
      <w:marBottom w:val="0"/>
      <w:divBdr>
        <w:top w:val="none" w:sz="0" w:space="0" w:color="auto"/>
        <w:left w:val="none" w:sz="0" w:space="0" w:color="auto"/>
        <w:bottom w:val="none" w:sz="0" w:space="0" w:color="auto"/>
        <w:right w:val="none" w:sz="0" w:space="0" w:color="auto"/>
      </w:divBdr>
    </w:div>
    <w:div w:id="1201547503">
      <w:bodyDiv w:val="1"/>
      <w:marLeft w:val="0"/>
      <w:marRight w:val="0"/>
      <w:marTop w:val="0"/>
      <w:marBottom w:val="0"/>
      <w:divBdr>
        <w:top w:val="none" w:sz="0" w:space="0" w:color="auto"/>
        <w:left w:val="none" w:sz="0" w:space="0" w:color="auto"/>
        <w:bottom w:val="none" w:sz="0" w:space="0" w:color="auto"/>
        <w:right w:val="none" w:sz="0" w:space="0" w:color="auto"/>
      </w:divBdr>
    </w:div>
    <w:div w:id="1224751866">
      <w:bodyDiv w:val="1"/>
      <w:marLeft w:val="0"/>
      <w:marRight w:val="0"/>
      <w:marTop w:val="0"/>
      <w:marBottom w:val="0"/>
      <w:divBdr>
        <w:top w:val="none" w:sz="0" w:space="0" w:color="auto"/>
        <w:left w:val="none" w:sz="0" w:space="0" w:color="auto"/>
        <w:bottom w:val="none" w:sz="0" w:space="0" w:color="auto"/>
        <w:right w:val="none" w:sz="0" w:space="0" w:color="auto"/>
      </w:divBdr>
    </w:div>
    <w:div w:id="1285890832">
      <w:bodyDiv w:val="1"/>
      <w:marLeft w:val="0"/>
      <w:marRight w:val="0"/>
      <w:marTop w:val="0"/>
      <w:marBottom w:val="0"/>
      <w:divBdr>
        <w:top w:val="none" w:sz="0" w:space="0" w:color="auto"/>
        <w:left w:val="none" w:sz="0" w:space="0" w:color="auto"/>
        <w:bottom w:val="none" w:sz="0" w:space="0" w:color="auto"/>
        <w:right w:val="none" w:sz="0" w:space="0" w:color="auto"/>
      </w:divBdr>
    </w:div>
    <w:div w:id="1287541108">
      <w:bodyDiv w:val="1"/>
      <w:marLeft w:val="0"/>
      <w:marRight w:val="0"/>
      <w:marTop w:val="0"/>
      <w:marBottom w:val="0"/>
      <w:divBdr>
        <w:top w:val="none" w:sz="0" w:space="0" w:color="auto"/>
        <w:left w:val="none" w:sz="0" w:space="0" w:color="auto"/>
        <w:bottom w:val="none" w:sz="0" w:space="0" w:color="auto"/>
        <w:right w:val="none" w:sz="0" w:space="0" w:color="auto"/>
      </w:divBdr>
    </w:div>
    <w:div w:id="1720783371">
      <w:bodyDiv w:val="1"/>
      <w:marLeft w:val="0"/>
      <w:marRight w:val="0"/>
      <w:marTop w:val="0"/>
      <w:marBottom w:val="0"/>
      <w:divBdr>
        <w:top w:val="none" w:sz="0" w:space="0" w:color="auto"/>
        <w:left w:val="none" w:sz="0" w:space="0" w:color="auto"/>
        <w:bottom w:val="none" w:sz="0" w:space="0" w:color="auto"/>
        <w:right w:val="none" w:sz="0" w:space="0" w:color="auto"/>
      </w:divBdr>
    </w:div>
    <w:div w:id="1855725169">
      <w:bodyDiv w:val="1"/>
      <w:marLeft w:val="0"/>
      <w:marRight w:val="0"/>
      <w:marTop w:val="0"/>
      <w:marBottom w:val="0"/>
      <w:divBdr>
        <w:top w:val="none" w:sz="0" w:space="0" w:color="auto"/>
        <w:left w:val="none" w:sz="0" w:space="0" w:color="auto"/>
        <w:bottom w:val="none" w:sz="0" w:space="0" w:color="auto"/>
        <w:right w:val="none" w:sz="0" w:space="0" w:color="auto"/>
      </w:divBdr>
    </w:div>
    <w:div w:id="1932425594">
      <w:bodyDiv w:val="1"/>
      <w:marLeft w:val="0"/>
      <w:marRight w:val="0"/>
      <w:marTop w:val="0"/>
      <w:marBottom w:val="0"/>
      <w:divBdr>
        <w:top w:val="none" w:sz="0" w:space="0" w:color="auto"/>
        <w:left w:val="none" w:sz="0" w:space="0" w:color="auto"/>
        <w:bottom w:val="none" w:sz="0" w:space="0" w:color="auto"/>
        <w:right w:val="none" w:sz="0" w:space="0" w:color="auto"/>
      </w:divBdr>
    </w:div>
    <w:div w:id="21379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ea%20Georgiana\Desktop\Achizi&#539;ii%202020\AER%20CONDI&#538;IONAT%20+%20C&#194;NTARE\DFOP%20-STE%20(portret).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1509-DFC0-4E10-91AD-3B488277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DFOP -STE (portret).dotx</Template>
  <TotalTime>0</TotalTime>
  <Pages>2</Pages>
  <Words>666</Words>
  <Characters>3869</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DGAS Constanta</cp:lastModifiedBy>
  <cp:revision>2</cp:revision>
  <cp:lastPrinted>2023-04-27T12:06:00Z</cp:lastPrinted>
  <dcterms:created xsi:type="dcterms:W3CDTF">2024-06-14T06:14:00Z</dcterms:created>
  <dcterms:modified xsi:type="dcterms:W3CDTF">2024-06-14T06:14:00Z</dcterms:modified>
</cp:coreProperties>
</file>