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7"/>
        <w:gridCol w:w="3393"/>
      </w:tblGrid>
      <w:tr w:rsidR="00C30B38" w:rsidRPr="00C30B38" w14:paraId="5C55CDCD" w14:textId="77777777" w:rsidTr="00C30B38">
        <w:trPr>
          <w:tblCellSpacing w:w="15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C95EA" w14:textId="77777777" w:rsidR="00C30B38" w:rsidRPr="00C30B38" w:rsidRDefault="00C30B38" w:rsidP="00C30B3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en-GB"/>
                <w14:ligatures w14:val="none"/>
              </w:rPr>
            </w:pPr>
            <w:r w:rsidRPr="00C30B38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en-GB"/>
                <w14:ligatures w14:val="none"/>
              </w:rPr>
              <w:t>ORDONANTA DE URGENTA 34/2024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022D9" w14:textId="77777777" w:rsidR="00C30B38" w:rsidRPr="00C30B38" w:rsidRDefault="00C30B38" w:rsidP="00C30B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C30B3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en-GB"/>
                <w14:ligatures w14:val="none"/>
              </w:rPr>
              <w:t>Vigoare</w:t>
            </w:r>
            <w:proofErr w:type="spellEnd"/>
          </w:p>
        </w:tc>
      </w:tr>
      <w:tr w:rsidR="00C30B38" w:rsidRPr="00C30B38" w14:paraId="03F49025" w14:textId="77777777" w:rsidTr="00C30B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50BAF" w14:textId="77777777" w:rsidR="00C30B38" w:rsidRPr="00C30B38" w:rsidRDefault="00C30B38" w:rsidP="00C30B3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en-GB"/>
                <w14:ligatures w14:val="none"/>
              </w:rPr>
            </w:pPr>
            <w:proofErr w:type="spellStart"/>
            <w:r w:rsidRPr="00C30B38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en-GB"/>
                <w14:ligatures w14:val="none"/>
              </w:rPr>
              <w:t>Emitent</w:t>
            </w:r>
            <w:proofErr w:type="spellEnd"/>
            <w:r w:rsidRPr="00C30B38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en-GB"/>
                <w14:ligatures w14:val="none"/>
              </w:rPr>
              <w:t xml:space="preserve">: </w:t>
            </w:r>
            <w:proofErr w:type="spellStart"/>
            <w:r w:rsidRPr="00C30B38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en-GB"/>
                <w14:ligatures w14:val="none"/>
              </w:rPr>
              <w:t>Guvern</w:t>
            </w:r>
            <w:proofErr w:type="spellEnd"/>
            <w:r w:rsidRPr="00C30B38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en-GB"/>
                <w14:ligatures w14:val="none"/>
              </w:rPr>
              <w:t xml:space="preserve"> </w:t>
            </w:r>
            <w:r w:rsidRPr="00C30B38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en-GB"/>
                <w14:ligatures w14:val="none"/>
              </w:rPr>
              <w:br/>
            </w:r>
            <w:proofErr w:type="spellStart"/>
            <w:r w:rsidRPr="00C30B38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en-GB"/>
                <w14:ligatures w14:val="none"/>
              </w:rPr>
              <w:t>Domenii</w:t>
            </w:r>
            <w:proofErr w:type="spellEnd"/>
            <w:r w:rsidRPr="00C30B38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en-GB"/>
                <w14:ligatures w14:val="none"/>
              </w:rPr>
              <w:t>: Cod fiscal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E2D17" w14:textId="77777777" w:rsidR="00C30B38" w:rsidRPr="00C30B38" w:rsidRDefault="00C30B38" w:rsidP="00C30B3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en-GB"/>
                <w14:ligatures w14:val="none"/>
              </w:rPr>
            </w:pPr>
            <w:r w:rsidRPr="00C30B38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en-GB"/>
                <w14:ligatures w14:val="none"/>
              </w:rPr>
              <w:t>M.O. 347/2024</w:t>
            </w:r>
          </w:p>
        </w:tc>
      </w:tr>
      <w:tr w:rsidR="00C30B38" w:rsidRPr="00C30B38" w14:paraId="3DE3EFDB" w14:textId="77777777" w:rsidTr="00C30B38">
        <w:trPr>
          <w:trHeight w:val="91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A852D" w14:textId="77777777" w:rsidR="00C30B38" w:rsidRPr="00C30B38" w:rsidRDefault="00C30B38" w:rsidP="00C30B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Ordonanta</w:t>
            </w:r>
            <w:proofErr w:type="spellEnd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</w:t>
            </w:r>
            <w:proofErr w:type="spellStart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urgenta</w:t>
            </w:r>
            <w:proofErr w:type="spellEnd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privind</w:t>
            </w:r>
            <w:proofErr w:type="spellEnd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unele</w:t>
            </w:r>
            <w:proofErr w:type="spellEnd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masuri</w:t>
            </w:r>
            <w:proofErr w:type="spellEnd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pentru</w:t>
            </w:r>
            <w:proofErr w:type="spellEnd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sprijinirea</w:t>
            </w:r>
            <w:proofErr w:type="spellEnd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categoriilor</w:t>
            </w:r>
            <w:proofErr w:type="spellEnd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 </w:t>
            </w:r>
            <w:proofErr w:type="spellStart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cupluri</w:t>
            </w:r>
            <w:proofErr w:type="spellEnd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mama </w:t>
            </w:r>
            <w:proofErr w:type="spellStart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nou-nascut</w:t>
            </w:r>
            <w:proofErr w:type="spellEnd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defavorizate</w:t>
            </w:r>
            <w:proofErr w:type="spellEnd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cu </w:t>
            </w:r>
            <w:proofErr w:type="spellStart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tichete</w:t>
            </w:r>
            <w:proofErr w:type="spellEnd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sociale</w:t>
            </w:r>
            <w:proofErr w:type="spellEnd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pe </w:t>
            </w:r>
            <w:proofErr w:type="spellStart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suport</w:t>
            </w:r>
            <w:proofErr w:type="spellEnd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electronic </w:t>
            </w:r>
            <w:proofErr w:type="spellStart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acordate</w:t>
            </w:r>
            <w:proofErr w:type="spellEnd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din </w:t>
            </w:r>
            <w:proofErr w:type="spellStart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fonduri</w:t>
            </w:r>
            <w:proofErr w:type="spellEnd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externe </w:t>
            </w:r>
            <w:proofErr w:type="spellStart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nerambursabile</w:t>
            </w:r>
            <w:proofErr w:type="spellEnd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pentru</w:t>
            </w:r>
            <w:proofErr w:type="spellEnd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nou-nascuti</w:t>
            </w:r>
            <w:proofErr w:type="spellEnd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pentru</w:t>
            </w:r>
            <w:proofErr w:type="spellEnd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modificarea</w:t>
            </w:r>
            <w:proofErr w:type="spellEnd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Legii</w:t>
            </w:r>
            <w:proofErr w:type="spellEnd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nr. 227/2015 </w:t>
            </w:r>
            <w:proofErr w:type="spellStart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privind</w:t>
            </w:r>
            <w:proofErr w:type="spellEnd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Codul</w:t>
            </w:r>
            <w:proofErr w:type="spellEnd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fiscal, precum </w:t>
            </w:r>
            <w:proofErr w:type="spellStart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si</w:t>
            </w:r>
            <w:proofErr w:type="spellEnd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prorogarea</w:t>
            </w:r>
            <w:proofErr w:type="spellEnd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unui</w:t>
            </w:r>
            <w:proofErr w:type="spellEnd"/>
            <w:r w:rsidRPr="00C3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termen</w:t>
            </w:r>
          </w:p>
        </w:tc>
      </w:tr>
    </w:tbl>
    <w:p w14:paraId="6C757C99" w14:textId="77777777" w:rsidR="00C30B38" w:rsidRPr="00C30B38" w:rsidRDefault="00C30B38" w:rsidP="00C30B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30B38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M.Of.Nr.347 din 12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aprilie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 xml:space="preserve"> 2024                                   </w:t>
      </w:r>
      <w:hyperlink r:id="rId4" w:history="1">
        <w:r w:rsidRPr="00C30B38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en-GB"/>
            <w14:ligatures w14:val="none"/>
          </w:rPr>
          <w:t xml:space="preserve">Sursa </w:t>
        </w:r>
        <w:proofErr w:type="spellStart"/>
        <w:proofErr w:type="gramStart"/>
        <w:r w:rsidRPr="00C30B38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en-GB"/>
            <w14:ligatures w14:val="none"/>
          </w:rPr>
          <w:t>Act:Monitorul</w:t>
        </w:r>
        <w:proofErr w:type="spellEnd"/>
        <w:proofErr w:type="gramEnd"/>
        <w:r w:rsidRPr="00C30B38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en-GB"/>
            <w14:ligatures w14:val="none"/>
          </w:rPr>
          <w:t xml:space="preserve"> </w:t>
        </w:r>
        <w:proofErr w:type="spellStart"/>
        <w:r w:rsidRPr="00C30B38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en-GB"/>
            <w14:ligatures w14:val="none"/>
          </w:rPr>
          <w:t>Oficial</w:t>
        </w:r>
        <w:proofErr w:type="spellEnd"/>
      </w:hyperlink>
    </w:p>
    <w:p w14:paraId="7239E3D4" w14:textId="77777777" w:rsidR="00C30B38" w:rsidRPr="00C30B38" w:rsidRDefault="00C30B38" w:rsidP="00C30B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30B3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</w:t>
      </w:r>
    </w:p>
    <w:p w14:paraId="31E62BBC" w14:textId="77777777" w:rsidR="00C30B38" w:rsidRPr="00C30B38" w:rsidRDefault="00C30B38" w:rsidP="00C30B38">
      <w:pPr>
        <w:spacing w:after="0" w:line="240" w:lineRule="auto"/>
        <w:jc w:val="center"/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</w:pP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 </w:t>
      </w:r>
    </w:p>
    <w:p w14:paraId="66289E8A" w14:textId="77777777" w:rsidR="00C30B38" w:rsidRPr="00C30B38" w:rsidRDefault="00C30B38" w:rsidP="00C30B38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kern w:val="0"/>
          <w:sz w:val="24"/>
          <w:szCs w:val="24"/>
          <w:lang w:eastAsia="en-GB"/>
          <w14:ligatures w14:val="none"/>
        </w:rPr>
      </w:pP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</w:r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en-US" w:eastAsia="en-GB"/>
          <w14:ligatures w14:val="none"/>
        </w:rPr>
        <w:t xml:space="preserve">   </w:t>
      </w:r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ro-RO" w:eastAsia="ro-RO" w:bidi="ro-RO"/>
          <w14:ligatures w14:val="none"/>
        </w:rPr>
        <w:t xml:space="preserve">ORDONANTA </w:t>
      </w:r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en-US" w:eastAsia="en-GB"/>
          <w14:ligatures w14:val="none"/>
        </w:rPr>
        <w:t xml:space="preserve">DE </w:t>
      </w:r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ro-RO" w:eastAsia="ro-RO" w:bidi="ro-RO"/>
          <w14:ligatures w14:val="none"/>
        </w:rPr>
        <w:t xml:space="preserve">URGENTA </w:t>
      </w:r>
      <w:r w:rsidRPr="00C30B38">
        <w:rPr>
          <w:rFonts w:ascii="Courier New" w:eastAsia="Arial" w:hAnsi="Courier New" w:cs="Courier New"/>
          <w:b/>
          <w:bCs/>
          <w:kern w:val="0"/>
          <w:sz w:val="24"/>
          <w:szCs w:val="24"/>
          <w:lang w:val="ro-RO" w:eastAsia="ro-RO" w:bidi="ro-RO"/>
          <w14:ligatures w14:val="none"/>
        </w:rPr>
        <w:t>Nr. 34</w:t>
      </w:r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en-US" w:eastAsia="en-GB"/>
          <w14:ligatures w14:val="none"/>
        </w:rPr>
        <w:br/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en-US" w:eastAsia="en-GB"/>
          <w14:ligatures w14:val="none"/>
        </w:rPr>
        <w:t>privind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en-US" w:eastAsia="en-GB"/>
          <w14:ligatures w14:val="none"/>
        </w:rPr>
        <w:t>unele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ro-RO" w:eastAsia="ro-RO" w:bidi="ro-RO"/>
          <w14:ligatures w14:val="none"/>
        </w:rPr>
        <w:t xml:space="preserve">masuri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en-US" w:eastAsia="en-GB"/>
          <w14:ligatures w14:val="none"/>
        </w:rPr>
        <w:t>sprijinirea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en-US" w:eastAsia="en-GB"/>
          <w14:ligatures w14:val="none"/>
        </w:rPr>
        <w:t>categoriilor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en-US" w:eastAsia="en-GB"/>
          <w14:ligatures w14:val="none"/>
        </w:rPr>
        <w:t>cupluri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ro-RO" w:eastAsia="ro-RO" w:bidi="ro-RO"/>
          <w14:ligatures w14:val="none"/>
        </w:rPr>
        <w:t>mama—nou-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ro-RO" w:eastAsia="ro-RO" w:bidi="ro-RO"/>
          <w14:ligatures w14:val="none"/>
        </w:rPr>
        <w:t>nascut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en-US" w:eastAsia="en-GB"/>
          <w14:ligatures w14:val="none"/>
        </w:rPr>
        <w:t>defavorizate</w:t>
      </w:r>
      <w:proofErr w:type="spellEnd"/>
    </w:p>
    <w:p w14:paraId="3F570CC5" w14:textId="77777777" w:rsidR="00C30B38" w:rsidRPr="00C30B38" w:rsidRDefault="00C30B38" w:rsidP="00C30B38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kern w:val="0"/>
          <w:sz w:val="24"/>
          <w:szCs w:val="24"/>
          <w:lang w:eastAsia="en-GB"/>
          <w14:ligatures w14:val="none"/>
        </w:rPr>
      </w:pPr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en-US" w:eastAsia="en-GB"/>
          <w14:ligatures w14:val="none"/>
        </w:rPr>
        <w:t xml:space="preserve"> cu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en-US" w:eastAsia="en-GB"/>
          <w14:ligatures w14:val="none"/>
        </w:rPr>
        <w:t>tichete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en-US" w:eastAsia="en-GB"/>
          <w14:ligatures w14:val="none"/>
        </w:rPr>
        <w:t xml:space="preserve"> pe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en-US" w:eastAsia="en-GB"/>
          <w14:ligatures w14:val="none"/>
        </w:rPr>
        <w:t>suport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en-US" w:eastAsia="en-GB"/>
          <w14:ligatures w14:val="none"/>
        </w:rPr>
        <w:t xml:space="preserve"> electronic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en-US" w:eastAsia="en-GB"/>
          <w14:ligatures w14:val="none"/>
        </w:rPr>
        <w:t>acordate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en-US" w:eastAsia="en-GB"/>
          <w14:ligatures w14:val="none"/>
        </w:rPr>
        <w:t xml:space="preserve"> din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en-US" w:eastAsia="en-GB"/>
          <w14:ligatures w14:val="none"/>
        </w:rPr>
        <w:t>fonduri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en-US" w:eastAsia="en-GB"/>
          <w14:ligatures w14:val="none"/>
        </w:rPr>
        <w:t xml:space="preserve"> externe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en-US" w:eastAsia="en-GB"/>
          <w14:ligatures w14:val="none"/>
        </w:rPr>
        <w:t>nerambursabile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en-US" w:eastAsia="en-GB"/>
          <w14:ligatures w14:val="none"/>
        </w:rPr>
        <w:t xml:space="preserve"> </w:t>
      </w:r>
    </w:p>
    <w:p w14:paraId="0991A5FB" w14:textId="77777777" w:rsidR="00C30B38" w:rsidRPr="00C30B38" w:rsidRDefault="00C30B38" w:rsidP="00C30B38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kern w:val="0"/>
          <w:sz w:val="24"/>
          <w:szCs w:val="24"/>
          <w:lang w:eastAsia="en-GB"/>
          <w14:ligatures w14:val="none"/>
        </w:rPr>
      </w:pPr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ro-RO" w:eastAsia="ro-RO" w:bidi="ro-RO"/>
          <w14:ligatures w14:val="none"/>
        </w:rPr>
        <w:t>nou-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ro-RO" w:eastAsia="ro-RO" w:bidi="ro-RO"/>
          <w14:ligatures w14:val="none"/>
        </w:rPr>
        <w:t>nascuti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ro-RO" w:eastAsia="ro-RO" w:bidi="ro-RO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en-US" w:eastAsia="en-GB"/>
          <w14:ligatures w14:val="none"/>
        </w:rPr>
        <w:t>modificarea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en-US" w:eastAsia="en-GB"/>
          <w14:ligatures w14:val="none"/>
        </w:rPr>
        <w:t>Legii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en-US" w:eastAsia="en-GB"/>
          <w14:ligatures w14:val="none"/>
        </w:rPr>
        <w:t xml:space="preserve"> nr. 227/2015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en-US" w:eastAsia="en-GB"/>
          <w14:ligatures w14:val="none"/>
        </w:rPr>
        <w:t>privind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en-US" w:eastAsia="en-GB"/>
          <w14:ligatures w14:val="none"/>
        </w:rPr>
        <w:t>Codul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en-US" w:eastAsia="en-GB"/>
          <w14:ligatures w14:val="none"/>
        </w:rPr>
        <w:t xml:space="preserve"> fiscal, </w:t>
      </w:r>
    </w:p>
    <w:p w14:paraId="33993B71" w14:textId="77777777" w:rsidR="00C30B38" w:rsidRPr="00C30B38" w:rsidRDefault="00C30B38" w:rsidP="00C30B38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kern w:val="0"/>
          <w:sz w:val="24"/>
          <w:szCs w:val="24"/>
          <w:lang w:eastAsia="en-GB"/>
          <w14:ligatures w14:val="none"/>
        </w:rPr>
      </w:pPr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en-US" w:eastAsia="en-GB"/>
          <w14:ligatures w14:val="none"/>
        </w:rPr>
        <w:t xml:space="preserve">precum </w:t>
      </w:r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en-US" w:eastAsia="en-GB"/>
          <w14:ligatures w14:val="none"/>
        </w:rPr>
        <w:t>prorogarea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en-US" w:eastAsia="en-GB"/>
          <w14:ligatures w14:val="none"/>
        </w:rPr>
        <w:t>unui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4"/>
          <w:szCs w:val="24"/>
          <w:lang w:val="en-US" w:eastAsia="en-GB"/>
          <w14:ligatures w14:val="none"/>
        </w:rPr>
        <w:t xml:space="preserve"> termen</w:t>
      </w:r>
    </w:p>
    <w:p w14:paraId="188A2CCE" w14:textId="77777777" w:rsidR="00C30B38" w:rsidRPr="00C30B38" w:rsidRDefault="00C30B38" w:rsidP="00C30B38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C30B38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 </w:t>
      </w:r>
    </w:p>
    <w:p w14:paraId="07E58AA5" w14:textId="77777777" w:rsidR="00C30B38" w:rsidRPr="00C30B38" w:rsidRDefault="00C30B38" w:rsidP="00C30B38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</w:pP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 </w:t>
      </w:r>
    </w:p>
    <w:p w14:paraId="0C048B13" w14:textId="77777777" w:rsidR="00C30B38" w:rsidRPr="00C30B38" w:rsidRDefault="00C30B38" w:rsidP="00C30B38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Luand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considerare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faptul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ca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Programul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Incluziune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Demnitate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Sociala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perioada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1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ianuarie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2021—31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decembrie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2027,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aprobat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Decizia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punere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aplicare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Comisiei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din 14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decembrie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2022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aprobare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programului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„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Incluziune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Demnitate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Sociala”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sprijin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partea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Fondului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european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dezvoltare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regionala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Fondului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social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european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Plus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cadrul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obiectivului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„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Investitii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ocuparea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fortei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munca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crestere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economica”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din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Romania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C (2022) 9635 final,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prevede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un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ansamblu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masuri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integrate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care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sprijina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aplicarea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strategiilor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nationale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si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locale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contribui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mod direct 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sustinerea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procesului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reducere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fenomenului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saraciei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si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sustinerea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grupurilor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vulnerabile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vederea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depasirii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situatiei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excludere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sociala, 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linie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cu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principiile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Pilonului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european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privind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drepturile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contribuind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astfel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atingerea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tintelor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pe care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Romania si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le-a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asumat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care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fi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monitorizate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cadrul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Semestrului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European,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tinand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cont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faptul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ca in Romania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se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inregistreaza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, 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medie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190.000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nasteri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pe an,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intr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-un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trend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descrescator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prezentul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act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normativ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se are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vedere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aplicarea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unor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masuri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sprijin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similare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acordate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Programul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operational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Ajutorarea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persoanelor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dezavantajate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2014—2020 (POAD).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Avand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vedere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faptul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ca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POAD 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contribuit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consolidarea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coeziunii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reducerea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saraciei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extreme,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finantand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printre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altele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o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masura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sprijin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trusoul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nou-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nascutilor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familii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defavorizate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pana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la data de 31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decembrie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2023,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luand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considerare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faptul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ca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obiectivul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este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raspunde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nevoilor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unui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grup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semnificativ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persoane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vulnerabile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din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Romania,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care se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afla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intr-o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situatie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deprivare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materiala severa,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se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impune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adoptarea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regim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urgenta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masurilor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preconizate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prezenta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ordonanta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urgenta, 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vederea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implementarii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acestei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masuri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nivel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national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lastRenderedPageBreak/>
        <w:t xml:space="preserve">ca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masura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isi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atinga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obiectivul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sa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se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acorde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masuri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sprijin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similare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dupa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data de 31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decembrie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2023,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astfel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incat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se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intreprinda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actiuni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decisive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solutiona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aceste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probleme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intr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-un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mod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eficace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rapid care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contribuie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reducerea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acestor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riscuri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promovarea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unei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societati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mai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echitabile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incluzive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Deoarece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lipsa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unor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masuri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concrete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rapide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s-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vulnerabiliza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mai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mult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categoria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cuplurilor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mama—nou-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nascut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defavorizate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accentuarea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abandonului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nou-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nascutilor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cauzat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principal,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lipsa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accesului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servicii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ingrijire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fizica si psihologica,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precum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lipsa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accesului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resurse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financiare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care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asigure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posibilitatea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ingrijirii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nou-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nascutului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neadoptarea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masurii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sprijin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poate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avea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consecinte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pe termen lung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asupra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indivizilor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societatii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ansamblu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accentuand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inegalitatile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afectand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bunastarea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familiilor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copiilor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Totodata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tinand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cont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necesitatea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instituirii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unor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masuri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care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se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asigure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un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tratament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corespunzator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asociat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situatiilor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diferite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care se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afla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persoanele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care se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impune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acordarea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concedii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medicale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afectiuni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grave,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care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legiuitorul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instituit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norme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speciale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acordarea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concediilor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medicale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inclusiv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ceea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priveste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durata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acestora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situatiile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care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presupun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urgente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medico-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chirurgicale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care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viata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pacientilor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este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pusa 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pericol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precum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cazuri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speciale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maternitate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ingrijirea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copilului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bolnav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risc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maternal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ingrijirea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pacientului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cu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afectiuni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oncologice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caz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contrar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fiind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afectata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calitatea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vietii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acestor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persoane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fapt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poate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conduce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inclusiv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degradarea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starii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sanatate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acestora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,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avand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vedere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ca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elementele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sus-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mentionate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sunt o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prioritate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Programului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guvernare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constituie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o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situatie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extraordinara,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carei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reglementare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nu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poate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fi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amanata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se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impune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adoptarea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masuri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imediate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calea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ordonantei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urgenta.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temeiul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hyperlink r:id="rId5" w:anchor="115" w:history="1">
        <w:r w:rsidRPr="00C30B38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val="en-US" w:eastAsia="en-GB"/>
            <w14:ligatures w14:val="none"/>
          </w:rPr>
          <w:t>art. 115</w:t>
        </w:r>
      </w:hyperlink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alin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. (4) din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Constitutia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Romaniei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, republicata,</w:t>
      </w:r>
    </w:p>
    <w:p w14:paraId="2558150C" w14:textId="77777777" w:rsidR="00C30B38" w:rsidRPr="00C30B38" w:rsidRDefault="00C30B38" w:rsidP="00C30B38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</w:pP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 </w:t>
      </w:r>
    </w:p>
    <w:p w14:paraId="3F2C293A" w14:textId="77777777" w:rsidR="00C30B38" w:rsidRPr="00C30B38" w:rsidRDefault="00C30B38" w:rsidP="00C30B38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Guvernul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ro-RO" w:eastAsia="ro-RO" w:bidi="ro-RO"/>
          <w14:ligatures w14:val="none"/>
        </w:rPr>
        <w:t>Romaniei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adopta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prezenta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ordonanta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urgenta.</w:t>
      </w:r>
    </w:p>
    <w:p w14:paraId="1C3674EF" w14:textId="77777777" w:rsidR="00C30B38" w:rsidRPr="00C30B38" w:rsidRDefault="00C30B38" w:rsidP="00C30B38">
      <w:pPr>
        <w:spacing w:after="0" w:line="240" w:lineRule="auto"/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en-US" w:bidi="en-US"/>
          <w14:ligatures w14:val="none"/>
        </w:rPr>
        <w:sectPr w:rsidR="00C30B38" w:rsidRPr="00C30B38" w:rsidSect="004F699C">
          <w:pgSz w:w="12240" w:h="15840"/>
          <w:pgMar w:top="1417" w:right="1417" w:bottom="1417" w:left="1417" w:header="720" w:footer="720" w:gutter="0"/>
          <w:cols w:space="720"/>
        </w:sectPr>
      </w:pPr>
    </w:p>
    <w:p w14:paraId="7030A6A6" w14:textId="77777777" w:rsidR="00C30B38" w:rsidRPr="00C30B38" w:rsidRDefault="00C30B38" w:rsidP="00C30B38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C30B38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lastRenderedPageBreak/>
        <w:t> </w:t>
      </w:r>
    </w:p>
    <w:p w14:paraId="1576267E" w14:textId="77777777" w:rsidR="00C30B38" w:rsidRPr="00C30B38" w:rsidRDefault="00C30B38" w:rsidP="00C30B38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</w:pP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   </w:t>
      </w:r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Art. 1. —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en-US" w:eastAsia="en-GB"/>
          <w14:ligatures w14:val="none"/>
        </w:rPr>
        <w:t xml:space="preserve">Prin </w:t>
      </w:r>
      <w:proofErr w:type="spellStart"/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en-US" w:eastAsia="en-GB"/>
          <w14:ligatures w14:val="none"/>
        </w:rPr>
        <w:t>prezenta</w:t>
      </w:r>
      <w:proofErr w:type="spellEnd"/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ro-RO" w:eastAsia="ro-RO" w:bidi="ro-RO"/>
          <w14:ligatures w14:val="none"/>
        </w:rPr>
        <w:t>ordonanta</w:t>
      </w:r>
      <w:proofErr w:type="spellEnd"/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en-US" w:eastAsia="en-GB"/>
          <w14:ligatures w14:val="none"/>
        </w:rPr>
        <w:t xml:space="preserve">de </w:t>
      </w:r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ro-RO" w:eastAsia="ro-RO" w:bidi="ro-RO"/>
          <w14:ligatures w14:val="none"/>
        </w:rPr>
        <w:t xml:space="preserve">urgenta </w:t>
      </w:r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en-US" w:eastAsia="en-GB"/>
          <w14:ligatures w14:val="none"/>
        </w:rPr>
        <w:t xml:space="preserve">se </w:t>
      </w:r>
      <w:proofErr w:type="spellStart"/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en-US" w:eastAsia="en-GB"/>
          <w14:ligatures w14:val="none"/>
        </w:rPr>
        <w:t>stabilesc</w:t>
      </w:r>
      <w:proofErr w:type="spellEnd"/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ro-RO" w:eastAsia="ro-RO" w:bidi="ro-RO"/>
          <w14:ligatures w14:val="none"/>
        </w:rPr>
        <w:t xml:space="preserve">masuri </w:t>
      </w:r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en-US" w:eastAsia="en-GB"/>
          <w14:ligatures w14:val="none"/>
        </w:rPr>
        <w:t>sprijin</w:t>
      </w:r>
      <w:proofErr w:type="spellEnd"/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en-US" w:eastAsia="en-GB"/>
          <w14:ligatures w14:val="none"/>
        </w:rPr>
        <w:t>categoriile</w:t>
      </w:r>
      <w:proofErr w:type="spellEnd"/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en-US" w:eastAsia="en-GB"/>
          <w14:ligatures w14:val="none"/>
        </w:rPr>
        <w:t>cupluri</w:t>
      </w:r>
      <w:proofErr w:type="spellEnd"/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ro-RO" w:eastAsia="ro-RO" w:bidi="ro-RO"/>
          <w14:ligatures w14:val="none"/>
        </w:rPr>
        <w:t>mama—nou-</w:t>
      </w:r>
      <w:proofErr w:type="spellStart"/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ro-RO" w:eastAsia="ro-RO" w:bidi="ro-RO"/>
          <w14:ligatures w14:val="none"/>
        </w:rPr>
        <w:t>nascut</w:t>
      </w:r>
      <w:proofErr w:type="spellEnd"/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en-US" w:eastAsia="en-GB"/>
          <w14:ligatures w14:val="none"/>
        </w:rPr>
        <w:t>defavorizate</w:t>
      </w:r>
      <w:proofErr w:type="spellEnd"/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en-US" w:eastAsia="en-GB"/>
          <w14:ligatures w14:val="none"/>
        </w:rPr>
        <w:t>constau</w:t>
      </w:r>
      <w:proofErr w:type="spellEnd"/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ro-RO" w:eastAsia="ro-RO" w:bidi="ro-RO"/>
          <w14:ligatures w14:val="none"/>
        </w:rPr>
        <w:t>in: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</w:t>
      </w:r>
      <w:proofErr w:type="gram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a)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acordarea</w:t>
      </w:r>
      <w:proofErr w:type="spellEnd"/>
      <w:proofErr w:type="gram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tichete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nou-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nascuti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;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b)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masuri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auxiliare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</w:t>
      </w:r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Art. 2.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—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sensul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prezentei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ordonante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urgenta,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termenii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expresiile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mai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jos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urmatoarele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semnificatii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: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a)</w:t>
      </w:r>
      <w:proofErr w:type="spellStart"/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en-US" w:eastAsia="en-GB"/>
          <w14:ligatures w14:val="none"/>
        </w:rPr>
        <w:t>Autoritatea</w:t>
      </w:r>
      <w:proofErr w:type="spellEnd"/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en-US" w:eastAsia="en-GB"/>
          <w14:ligatures w14:val="none"/>
        </w:rPr>
        <w:t xml:space="preserve"> de management </w:t>
      </w:r>
      <w:proofErr w:type="spellStart"/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en-US" w:eastAsia="en-GB"/>
          <w14:ligatures w14:val="none"/>
        </w:rPr>
        <w:t>Programul</w:t>
      </w:r>
      <w:proofErr w:type="spellEnd"/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en-US" w:eastAsia="en-GB"/>
          <w14:ligatures w14:val="none"/>
        </w:rPr>
        <w:t>Incluziune</w:t>
      </w:r>
      <w:proofErr w:type="spellEnd"/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en-US" w:eastAsia="en-GB"/>
          <w14:ligatures w14:val="none"/>
        </w:rPr>
        <w:t>Demnitate</w:t>
      </w:r>
      <w:proofErr w:type="spellEnd"/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ro-RO" w:eastAsia="ro-RO" w:bidi="ro-RO"/>
          <w14:ligatures w14:val="none"/>
        </w:rPr>
        <w:t xml:space="preserve">Sociala </w:t>
      </w:r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en-US" w:eastAsia="en-GB"/>
          <w14:ligatures w14:val="none"/>
        </w:rPr>
        <w:t>2021—2027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—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directia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generala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cadrul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Ministerului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Investitiilor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Proiectelor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Europene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cu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responsabilitati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si competente 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domeniul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managementului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coordonarii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fondurilor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externe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nerambursabile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care are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gestionare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Programul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Incluziune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Demnitate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Sociala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2021— 2027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deconteaza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cu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respectarea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normelor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europene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nationale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aplicabile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cheltuielile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eligibile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efectuate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acordarea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tichete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denumit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continuare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en-US" w:eastAsia="en-GB"/>
          <w14:ligatures w14:val="none"/>
        </w:rPr>
        <w:t xml:space="preserve">AM </w:t>
      </w:r>
      <w:proofErr w:type="spellStart"/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en-US" w:eastAsia="en-GB"/>
          <w14:ligatures w14:val="none"/>
        </w:rPr>
        <w:t>PoIDS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;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b)</w:t>
      </w:r>
      <w:proofErr w:type="spellStart"/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en-US" w:eastAsia="en-GB"/>
          <w14:ligatures w14:val="none"/>
        </w:rPr>
        <w:t>beneficiar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—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structura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cadrul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Ministerului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Investitiilor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Proiectelor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Europene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cu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rol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beneficiar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al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finantarii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nerambursabile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aferente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Programului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Incluziune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Demnitate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Sociala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2021—2027,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cheltuielile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care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urmeaza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a fi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decontate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fonduri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externe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nerambursabile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responsabil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initierea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implementarea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masurilor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prevazute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la art. 1;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c)</w:t>
      </w:r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ro-RO" w:eastAsia="ro-RO" w:bidi="ro-RO"/>
          <w14:ligatures w14:val="none"/>
        </w:rPr>
        <w:t xml:space="preserve">destinatar </w:t>
      </w:r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en-US" w:eastAsia="en-GB"/>
          <w14:ligatures w14:val="none"/>
        </w:rPr>
        <w:t>final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—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cuplul mama—nou-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nascut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defavorizat, eligibil in categoria de grup-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tinta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principal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prevazut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in cadrul Programului Incluziune si Demnitate Sociala 2021—2027;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d)</w:t>
      </w:r>
      <w:proofErr w:type="spellStart"/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ro-RO" w:eastAsia="ro-RO" w:bidi="ro-RO"/>
          <w14:ligatures w14:val="none"/>
        </w:rPr>
        <w:t>entitati</w:t>
      </w:r>
      <w:proofErr w:type="spellEnd"/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ro-RO" w:eastAsia="ro-RO" w:bidi="ro-RO"/>
          <w14:ligatures w14:val="none"/>
        </w:rPr>
        <w:t xml:space="preserve"> responsabile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—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autoritatile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administratiei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publice locale, prin serviciile publice de asistenta sociala;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e)</w:t>
      </w:r>
      <w:proofErr w:type="spellStart"/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ro-RO" w:eastAsia="ro-RO" w:bidi="ro-RO"/>
          <w14:ligatures w14:val="none"/>
        </w:rPr>
        <w:t>entitati</w:t>
      </w:r>
      <w:proofErr w:type="spellEnd"/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ro-RO" w:eastAsia="ro-RO" w:bidi="ro-RO"/>
          <w14:ligatures w14:val="none"/>
        </w:rPr>
        <w:t xml:space="preserve"> implicate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— Ministerul Muncii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Solidaritatii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Sociale, prin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institutiile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aflate in subordinea/sub autoritatea acestuia;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f)</w:t>
      </w:r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ro-RO" w:eastAsia="ro-RO" w:bidi="ro-RO"/>
          <w14:ligatures w14:val="none"/>
        </w:rPr>
        <w:t>masuri auxiliare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—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activitatile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care au scopul de a reduce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deprivarea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materiala, care pot include si nu se rezuma 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indicatii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ingrijire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a nou-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nascutului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, consiliere 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alaptare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educatie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sanitara,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educatie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de prim ajutor pentru nou-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nascuti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educatie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cu privire la asigurarea igienei corporale si 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locuintei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, facilitarea accesului la servicii medicale, orientarea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catre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servicii sociale,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recomandari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nutritionale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pentru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bebelusi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necesare pentru diversificarea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alimentatiei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;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 w:type="page"/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lastRenderedPageBreak/>
        <w:t xml:space="preserve">   g)</w:t>
      </w:r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ro-RO" w:eastAsia="ro-RO" w:bidi="ro-RO"/>
          <w14:ligatures w14:val="none"/>
        </w:rPr>
        <w:t>nou-</w:t>
      </w:r>
      <w:proofErr w:type="spellStart"/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ro-RO" w:eastAsia="ro-RO" w:bidi="ro-RO"/>
          <w14:ligatures w14:val="none"/>
        </w:rPr>
        <w:t>nascut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—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copilul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cu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varsta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pana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la 3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luni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;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h)</w:t>
      </w:r>
      <w:proofErr w:type="spellStart"/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en-US" w:eastAsia="en-GB"/>
          <w14:ligatures w14:val="none"/>
        </w:rPr>
        <w:t>produse</w:t>
      </w:r>
      <w:proofErr w:type="spellEnd"/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ro-RO" w:eastAsia="ro-RO" w:bidi="ro-RO"/>
          <w14:ligatures w14:val="none"/>
        </w:rPr>
        <w:t>ingrijirea</w:t>
      </w:r>
      <w:proofErr w:type="spellEnd"/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ro-RO" w:eastAsia="ro-RO" w:bidi="ro-RO"/>
          <w14:ligatures w14:val="none"/>
        </w:rPr>
        <w:t xml:space="preserve"> nou-</w:t>
      </w:r>
      <w:proofErr w:type="spellStart"/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ro-RO" w:eastAsia="ro-RO" w:bidi="ro-RO"/>
          <w14:ligatures w14:val="none"/>
        </w:rPr>
        <w:t>nascutului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—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produse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specifice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trusoului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nou-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nascut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necesare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ingrijirii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nou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-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nascutului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respectiv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: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scutece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produse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toaleta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nou-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nascutului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articole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vestimentatie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nou-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nascut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articole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sanitare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medicale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cuplul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mama—nou-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nascut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;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)</w:t>
      </w:r>
      <w:proofErr w:type="spellStart"/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en-US" w:eastAsia="en-GB"/>
          <w14:ligatures w14:val="none"/>
        </w:rPr>
        <w:t>Programul</w:t>
      </w:r>
      <w:proofErr w:type="spellEnd"/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en-US" w:eastAsia="en-GB"/>
          <w14:ligatures w14:val="none"/>
        </w:rPr>
        <w:t>Incluziune</w:t>
      </w:r>
      <w:proofErr w:type="spellEnd"/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en-US" w:eastAsia="en-GB"/>
          <w14:ligatures w14:val="none"/>
        </w:rPr>
        <w:t>Demnitate</w:t>
      </w:r>
      <w:proofErr w:type="spellEnd"/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ro-RO" w:eastAsia="ro-RO" w:bidi="ro-RO"/>
          <w14:ligatures w14:val="none"/>
        </w:rPr>
        <w:t xml:space="preserve">Sociala </w:t>
      </w:r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en-US" w:eastAsia="en-GB"/>
          <w14:ligatures w14:val="none"/>
        </w:rPr>
        <w:t>2021—2027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— program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finantat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din Fondul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european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dezvoltare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regionala si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Fondul social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european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Plus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cadrul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obiectivului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„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Investitii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ocuparea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fortei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munca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crestere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economica”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din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Romania,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aprobat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Comisia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Europeana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Decizia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punere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aplicare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Comisiei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din 14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decembrie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2022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aprobare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programului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„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Incluziune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Demnitate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Sociala”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sprijin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partea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Fondului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european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dezvoltare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regionala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Fondului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social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european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Plus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cadrul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obiectivului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„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Investitii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ocuparea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fortei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munca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crestere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economica”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din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Romania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C (2022) 9635 final,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denumit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continuare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en-US" w:eastAsia="en-GB"/>
          <w14:ligatures w14:val="none"/>
        </w:rPr>
        <w:t>PoIDS</w:t>
      </w:r>
      <w:proofErr w:type="spellEnd"/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en-US" w:eastAsia="en-GB"/>
          <w14:ligatures w14:val="none"/>
        </w:rPr>
        <w:t xml:space="preserve"> 2021—2027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;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j)</w:t>
      </w:r>
      <w:proofErr w:type="spellStart"/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ro-RO" w:eastAsia="ro-RO" w:bidi="ro-RO"/>
          <w14:ligatures w14:val="none"/>
        </w:rPr>
        <w:t>masura</w:t>
      </w:r>
      <w:proofErr w:type="spellEnd"/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en-US" w:eastAsia="en-GB"/>
          <w14:ligatures w14:val="none"/>
        </w:rPr>
        <w:t>sprijin</w:t>
      </w:r>
      <w:proofErr w:type="spellEnd"/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en-US" w:eastAsia="en-GB"/>
          <w14:ligatures w14:val="none"/>
        </w:rPr>
        <w:t xml:space="preserve"> material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—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ajutor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destinatarii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finali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prevazut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la art. 3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alin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. (1)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acordat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tichete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vederea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achizitionarii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produselor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ingrijire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nou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-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nascutului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;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k)</w:t>
      </w:r>
      <w:proofErr w:type="spellStart"/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en-US" w:eastAsia="en-GB"/>
          <w14:ligatures w14:val="none"/>
        </w:rPr>
        <w:t>tichet</w:t>
      </w:r>
      <w:proofErr w:type="spellEnd"/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en-US" w:eastAsia="en-GB"/>
          <w14:ligatures w14:val="none"/>
        </w:rPr>
        <w:t xml:space="preserve"> social pe </w:t>
      </w:r>
      <w:proofErr w:type="spellStart"/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en-US" w:eastAsia="en-GB"/>
          <w14:ligatures w14:val="none"/>
        </w:rPr>
        <w:t>suport</w:t>
      </w:r>
      <w:proofErr w:type="spellEnd"/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en-US" w:eastAsia="en-GB"/>
          <w14:ligatures w14:val="none"/>
        </w:rPr>
        <w:t xml:space="preserve"> electronic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—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bilet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valoare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 care se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acorda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destinatarilor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finali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cheltuielile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necesare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achizitionarii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produselor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ingrijirea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nou-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nascutului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, 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conditiile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prezentei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ordonante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urgenta;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l)</w:t>
      </w:r>
      <w:proofErr w:type="spellStart"/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ro-RO" w:eastAsia="ro-RO" w:bidi="ro-RO"/>
          <w14:ligatures w14:val="none"/>
        </w:rPr>
        <w:t>unitati</w:t>
      </w:r>
      <w:proofErr w:type="spellEnd"/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en-US" w:eastAsia="en-GB"/>
          <w14:ligatures w14:val="none"/>
        </w:rPr>
        <w:t>afiliate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—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unitati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care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comercializeaza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produse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ingrijire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nou-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nascuti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care se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afla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lista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unitatii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emitente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tichetelor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electronic;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m)</w:t>
      </w:r>
      <w:proofErr w:type="spellStart"/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ro-RO" w:eastAsia="ro-RO" w:bidi="ro-RO"/>
          <w14:ligatures w14:val="none"/>
        </w:rPr>
        <w:t>unitati</w:t>
      </w:r>
      <w:proofErr w:type="spellEnd"/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iCs/>
          <w:kern w:val="0"/>
          <w:sz w:val="20"/>
          <w:szCs w:val="20"/>
          <w:lang w:val="en-US" w:eastAsia="en-GB"/>
          <w14:ligatures w14:val="none"/>
        </w:rPr>
        <w:t>emitente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—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unitati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autorizate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potrivit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Legii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nr. 165/2018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privind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acordarea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biletelor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valoare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cu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modificarile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completarile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ulterioare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care emit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tichete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</w:t>
      </w:r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Art. 3. —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(1)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Cuplurile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mama—nou-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nascut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defavorizate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care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beneficiaza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masura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sprijin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material pe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baza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tichete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care au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calitatea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destinatari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finali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prevazute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in grupul-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tinta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principal sunt: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a)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mamele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care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nasc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incepand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cu data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intrarii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vigoare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prezentei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ordonante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urgenta,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dar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nu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mai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tarziu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trei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luni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nasterea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copilului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carora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le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este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stabilit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dispozitie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scrisa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primarului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dreptul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oricare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componentele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venitului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minim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incluziune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baza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Legii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nr. 196/2016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privind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venitul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minim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incluziune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cu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modificarile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completarile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ulterioare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;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b)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mamele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cu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dizabilitati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care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nasc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incepand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cu data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intrarii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vigoare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prezentei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ordonante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urgenta,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dar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nu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mai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tarziu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trei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luni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nasterea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copilului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;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c)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mamele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care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nasc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incepand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cu data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intrarii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vigoare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prezentei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ordonante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urgenta,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dar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nu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mai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tarziu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trei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luni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nasterea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copilului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aflate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temporar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situatii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critice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viata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respectiv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victime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ale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calamitatilor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ale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violentei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domestice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care se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afla 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situatii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deosebite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vulnerabilitate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sau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aflate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alte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situatii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risc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stabilite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ancheta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sociala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intocmita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autoritatile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publice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cu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atributii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domeniul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asistentei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solicitarea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persoanei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sau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sesizarea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unui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tert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;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d)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mame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care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nasc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incepand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cu data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intrarii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vigoare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prezentei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ordonante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urgenta,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dar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nu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mai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tarziu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trei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luni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nasterea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copilului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care nu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detin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identitate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;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e)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mamele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minore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care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nasc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incepand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cu data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intrarii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vigoare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prezentei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ordonante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urgenta,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dar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nu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mai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tarziu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trei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luni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nasterea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copilului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;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f)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mamele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care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nasc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incepand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cu data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intrarii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vigoare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prezentei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ordonante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urgenta,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dar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nu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mai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tarziu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trei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luni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nasterea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copilului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cetateni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straini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sau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apatrizi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proveniti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din zone de conflict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armat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(2)Prin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exceptie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prevederile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alin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. (1),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situatia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in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care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lastRenderedPageBreak/>
        <w:t>copilul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este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lipsit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temporar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sau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permanent,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ocrotirea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mamei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primele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3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luni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nasterea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copilului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tichetul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social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poate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fi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acordat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reprezentantului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legal.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</w:r>
      <w:proofErr w:type="gram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  (</w:t>
      </w:r>
      <w:proofErr w:type="gram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3)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situatia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sarcinii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multiple,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masura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sprijin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material se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acorda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fiecare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nou-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nascut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</w:t>
      </w:r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Art. 4. —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(1)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Bugetul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masurii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sprijin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material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acordarea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tichete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 se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stabileste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suma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119.239,20 mii lei,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echivalent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 24.000.000,00 euro 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cursul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InforEuro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din luna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martie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2024 cu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sursa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finantare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Programul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Incluziune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Demnitate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Sociala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2021—2027.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(2)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Masura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sprijin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material se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implementeaza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pe o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perioada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4 ani,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respectiv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perioada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2024—2027,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limita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bugetului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disponibil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cadrul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Programului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Incluziune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Demnitate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Sociala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2021—2027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aceasta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masura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si 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conformitate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cu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regulile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eligibilitate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PoIDS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2021—2027.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(3)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Valoarea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tichetului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social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este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2.000 de lei,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acordata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intr-o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transa unica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fiecare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nou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-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nascut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, si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are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vedere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sprijinirea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cuplurilor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mama—nou-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nascut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acordarea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tichete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vederea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achizitionarii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produse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ingrijire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nou-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nascutului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(4)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Varsta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maximum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trei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luni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nou-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nascutului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se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verifica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momentul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identificarii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cuplului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mama—nou-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nascut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catre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autoritatile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administratiei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publice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locale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includerea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acestuia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lista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prevazuta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la art. 6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alin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. (1) lit. a).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</w:r>
      <w:proofErr w:type="gram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  (</w:t>
      </w:r>
      <w:proofErr w:type="gram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5)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Coordonatorul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masurii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sprijin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material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acordarea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tichete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este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beneficiarul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prevazut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la art. 2 lit. b).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</w:t>
      </w:r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Art. 5. —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(1)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Masura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sprijin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material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este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completata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masurile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auxiliare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prevazute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la art. 2 lit. f)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se pun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aplicare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catre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entitatile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implicate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derularea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mecanismului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implementare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masurii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sprijin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material,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respectiv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catre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autoritatile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administratiei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publice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locale,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serviciile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publice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asistenta sociala,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singure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sau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cooperare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cu diverse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organizatii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institutii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cu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atributii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domeniul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asistentei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(2)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Masurile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auxiliare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prevazute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la art. 2 lit. f)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fi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aplicate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functie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nevoile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individuale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ale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destinatarului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final,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fara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aduce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atingere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demnitatii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persoanei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</w:t>
      </w:r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Art. 6. —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(1)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vederea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intocmirii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listelor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destinatarilor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finali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entitatile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responsabile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entitatile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implicate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derularea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mecanismului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implementare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masurii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sprijin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urmatoarele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responsabilitati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: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a)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autoritatea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administratiei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publice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locale,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carei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raza teritoriala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isi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au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domiciliul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sau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resedinta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destinatarii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finali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serviciile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publice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asistenta sociala, identifica,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intocmeste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isi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asuma,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semnatura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reprezentantului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legal,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listele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destinatarilor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finali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cu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evidentierea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separata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categoriei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destinatari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finali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prevazuti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la art. 3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alin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. (1) lit. a)—f);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</w:t>
      </w:r>
      <w:proofErr w:type="gram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b)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Ministerul</w:t>
      </w:r>
      <w:proofErr w:type="spellEnd"/>
      <w:proofErr w:type="gram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Muncii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Solidaritatii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Agentia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Nationala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Plati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Inspectie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Sociala,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centralizeaza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nivelul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judetului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/municipiului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Bucuresti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listele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destinatarilor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finali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cu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evidentierea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separata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categoriei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destinatari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finali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prevazuti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la art. 3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alin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. (1) lit. a)—f), pe care le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transmite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Ministerului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Investitiilor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Proiectelor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Europene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</w:r>
      <w:proofErr w:type="gram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  (</w:t>
      </w:r>
      <w:proofErr w:type="gram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2)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scopul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indeplinirii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atributiilor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prevazute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alin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. (1),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autoritatile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administratiei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publice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locale,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serviciile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publice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asistenta sociala,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utilizeaza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modalitati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identificare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verificare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destinatarilor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finali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aprobate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dispozitie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primarului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</w:r>
      <w:proofErr w:type="gram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  (</w:t>
      </w:r>
      <w:proofErr w:type="gram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3)Lista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destinatarilor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finali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cuprinde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: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numele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prenumele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adresa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domiciliu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/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adresa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resedinta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codul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numeric personal.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mamele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care nu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detin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identitate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informatiile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cu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privire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datele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personale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se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rezuma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la: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nume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prenume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adresa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domiciliu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/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adresa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resedinta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declarata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mama si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o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adeverinta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eliberata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solicitarea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mamei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care nu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detine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identitate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serviciul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public de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asistenta sociala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care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ateste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incadrarea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categoria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destinatarului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final.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lastRenderedPageBreak/>
        <w:t xml:space="preserve">   (4)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Listele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destinatarilor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finali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nivelul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unitatilor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administrativ-teritoriale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se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intocmesc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si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se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aproba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catre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reprezentantul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legal al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autoritatii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administratiei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publice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locale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ulterior se transmit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agentiilor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judetene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plati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inspectie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sociala/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Agentiei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Plati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Inspectie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Sociala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Municipiului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Bucuresti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atat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in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format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letric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cat si in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format electronic,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potrivit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modelului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stabilit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ordinul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comun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prevazut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la art. 12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alin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. (6).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</w:r>
      <w:proofErr w:type="gram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  (</w:t>
      </w:r>
      <w:proofErr w:type="gram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5)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Listele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destinatarilor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finali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elaborate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transmise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conform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alin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. (3)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(4), se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centralizeaza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catre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agentiile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judetene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plati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inspectie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sociala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nivel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judet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defalcate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categoriile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destinatari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finali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prevazute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la art. 3, cu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mentionarea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autoritatii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administratiei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publice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locale de care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apartine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fiecare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destinatar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final,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se transmit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catre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Agentia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Nationala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Plati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Inspectie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Sociala,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lunar,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ultima zi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lucratoare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fiecarei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luni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(6)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Agentia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Nationala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Plati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Inspectie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Sociala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centralizeaza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informatiile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primite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potrivit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alin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. (5)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genereaza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lista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destinatarilor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finali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nivel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national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pe care o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transmite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Ministerului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Muncii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Solidaritatii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termen de 5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zile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lucratoare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la data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primirii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acestora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</w:r>
      <w:proofErr w:type="gram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  (</w:t>
      </w:r>
      <w:proofErr w:type="gram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7)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Ministerul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Muncii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Solidaritatii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transmite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lunar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catre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beneficiar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lista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destinatarilor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finali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nivel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national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prevazuta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alin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. (6),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termen de 5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zile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lucratoare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la data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primirii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acesteia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Agentia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Nationala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Plati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Inspectie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Sociala.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</w:r>
      <w:proofErr w:type="gram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  (</w:t>
      </w:r>
      <w:proofErr w:type="gram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8)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Autoritatile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administratiei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publice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locale,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serviciile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publice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asistenta sociala,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actualizeaza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lunar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isi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asuma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semnatura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reprezentantului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legal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listele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destinatarilor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finali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cu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reluarea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mecanismului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prevazut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alin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. (2)</w:t>
      </w:r>
      <w:proofErr w:type="gram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—(</w:t>
      </w:r>
      <w:proofErr w:type="gram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7).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</w:t>
      </w:r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Art. 7. —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(1)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Beneficiarul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baza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listelor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puse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dispozitie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Ministerul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Muncii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Solidaritatii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contracteaza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serviciile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privind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emiterea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tichetelor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conditiile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legislatiei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vigoare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privind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achizitiile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publice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(2)La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estimarea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contractului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achizitie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publica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nu se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calcul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valoarea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nominala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tichetelor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(3)Pe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baza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listei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comunicate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beneficiar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se emit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tichetele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catre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unitatile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emitente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prevazute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la art. 2 lit. m).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(4)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Beneficiarul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baza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contractului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achizitie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publica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incheiat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temeiul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alin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. (1),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transfera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catre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unitatea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emitenta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valoarea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nominala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tichetelor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achita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costul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emiterii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livrarii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</w:r>
      <w:proofErr w:type="gram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  (</w:t>
      </w:r>
      <w:proofErr w:type="gram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5)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Beneficiarul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asigura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coordonarea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procesului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distribuire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tichetelor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 de 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unitatea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emitenta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catre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autoritatile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administratiei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publice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locale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se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asigura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implementarea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masurilor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auxiliare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prevazute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la art. 5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alin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. (1).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</w:r>
      <w:proofErr w:type="gram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  (</w:t>
      </w:r>
      <w:proofErr w:type="gram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6)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baza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listelor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destinatarilor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finali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prevazute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la art. 6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alin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. (7),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agentiile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judetene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plati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inspectie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sociala/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Agentia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Plati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Inspectie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Sociala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Municipiului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Bucuresti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transmit/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transmite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lunar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catre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comisiile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judetene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privind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incluziunea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sociala,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respectiv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catre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Comisia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privind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incluziunea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sociala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municipiului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Bucuresti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numarul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destinatari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finali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activitatile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desfasurate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ca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masuri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auxiliare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vederea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cuantificarii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masurii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1.2.1.2 din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Planul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actiune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implementarea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Strategiei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nationale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privind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incluziunea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sociala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reducerea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saraciei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perioada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2022—2027,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anexa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Strategia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nationala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privind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incluziunea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sociala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reducerea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saraciei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perioada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2022—2027,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aprobata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Hotararea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Guvernului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hyperlink r:id="rId6" w:history="1">
        <w:r w:rsidRPr="00C30B38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val="en-US" w:eastAsia="en-GB"/>
            <w14:ligatures w14:val="none"/>
          </w:rPr>
          <w:t>nr. 440/2022</w:t>
        </w:r>
      </w:hyperlink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</w:t>
      </w:r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Art. 8. —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(1)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Unitatea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emitenta asigura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livrarea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tichetelor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impreuna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cu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informatiile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necesare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privind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lista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unitatilor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afiliate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catre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autoritatile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administratiei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publice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locale, conform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listei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finale 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destinatarilor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finali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comunicate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beneficiar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prevazute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la art. 6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alin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. (7).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(2)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Autoritatile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administratiei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publice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locale din care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provin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destinatarii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finali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transmit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destinatarului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final/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reprezentantului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legal al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lastRenderedPageBreak/>
        <w:t>destinatarului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final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tichetul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social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impreuna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cu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informatiile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necesare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privind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lista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unitatilor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afiliate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pe raza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teritoriala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unde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acestia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isi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au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domiciliul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sau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resedinta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(3)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destinatarii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finali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nedeplasabili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autoritatile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administratiei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publice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locale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asigura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serviciul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livrare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tichetului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 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domiciliul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sau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resedinta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acestora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</w:t>
      </w:r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Art. 9. —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(1)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Unitatile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emitente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actualizeaza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lunar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sau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cererea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Ministerului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Investitiilor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Proiectelor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Europene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lista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unitatilor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afiliate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care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accepta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tichete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(2)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Unitatile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emitente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sunt obligate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selecteze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unitatile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afiliate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care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accepta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tichete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baza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unor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proceduri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transparente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nediscriminatorii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astfel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incat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acopere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intreaga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arie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destinatari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finali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tichetelor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sa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se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asigure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ca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sunt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acoperite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toate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zonele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tarii,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astfel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incat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destinatarul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final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poata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achizitiona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la o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astfel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unitate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afiliata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produse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ingrijire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nou-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nascuti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</w:t>
      </w:r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Art. 10. —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(1)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Ministerul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Investitiilor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Proiectelor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Europene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temeiul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prezentei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ordonante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urgenta si 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baza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contractului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achizitie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publica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incheiat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vireaza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catre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unitatea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emitenta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sumele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aferente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tichetelor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astfel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: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a)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valoarea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nominala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—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intr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-un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cont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distinct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disponibil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cu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afectatiune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speciala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deschis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unitatea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emitenta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Trezoreria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Statului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cont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din care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unitatea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emitenta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vireaza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sumele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incasate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conturile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deschise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institutii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 credit;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b)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costul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aferent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emiterii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livrarii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 —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contul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deschis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Trezoreria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Statului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prevazut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la art. 6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alin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. (1) din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Ordonanta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urgenta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Guvernului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hyperlink r:id="rId7" w:history="1">
        <w:r w:rsidRPr="00C30B38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val="en-US" w:eastAsia="en-GB"/>
            <w14:ligatures w14:val="none"/>
          </w:rPr>
          <w:t>nr. 146/2002</w:t>
        </w:r>
      </w:hyperlink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privind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formarea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utilizarea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resurselor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derulate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Trezoreria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Statului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republicata,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cu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modificarile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completarile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ulterioare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(2)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Sumele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derulate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operatiunile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cu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tichete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catre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unitatile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emitente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nu pot fi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utilizate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alte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scopuri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(3)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Ministerul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Investitiilor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Proiectelor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Europene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transfera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catre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unitatea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emitenta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sumele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aferente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tichetelor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distribuite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destinatarilor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finali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termen de maximum 30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zile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calendaristice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la data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confirmarii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primirii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catre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destinatarii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finali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(4)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Sumele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aferente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tichetelor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emise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 nu pot fi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transferate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destinatarilor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finali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daca,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la data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stabilita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Ministerul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Investitiilor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Proiectelor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Europene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transfer,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acesta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nu 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achitat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unitatii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emitente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integral,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contravaloarea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nominala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tichetelor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format electronic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achizitionate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inclusiv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costurile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aferente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emiterii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livrarii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acestora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(5)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situatia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in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care un operator economic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detine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autorizatie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functionare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ca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unitate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emitenta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tichete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acordata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potrivit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legii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aflata in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termen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valabilitate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nu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este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necesara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parcurgerea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procedurii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autorizare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prevazute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lege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emiterea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tichetului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social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prevazut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prezenta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ordonanta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urgenta.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(6)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putea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desfasura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activitatea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ca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unitate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emitenta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tichete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operatorul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economic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prevazut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alin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. (5) are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obligatia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ca, anterior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inceperii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activitatii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, sa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notifice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Ministerului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Finantelor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faptul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ca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detine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autorizatie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functionare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conform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unei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proceduri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aprobate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ordin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al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ministrului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finantelor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, aflata in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termen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valabilitate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ca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unitate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emitenta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tichete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acordate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Ministerul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Investitiilor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Proiectelor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Europene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fonduri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nerambursabile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</w:t>
      </w:r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Art. 11. —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(1)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Tichetele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emise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nu permit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efectuarea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operatiuni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retragere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numerar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sau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preschimbare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numerar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(2)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Tichetele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 pot fi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utilizate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doar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teritoriul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Romaniei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, 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termenul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valabilitate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numai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lastRenderedPageBreak/>
        <w:t>achizitionarea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produselor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nou-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nascuti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care au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fost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emise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(3)Se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interzice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unitatilor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afiliate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acordarea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unui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rest de bani 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tichetele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 w:type="page"/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lastRenderedPageBreak/>
        <w:t xml:space="preserve">   (4)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Unitatile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afiliate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obligatia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comercializeze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produse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sigure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care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respecte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conditiile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prescrise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sau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declarate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nu practice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preturi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nejustificat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mari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sa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nu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limiteze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mod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nejustificat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vanzarea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bunurilor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(5)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Suporturile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electronice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fi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alimentate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exclusiv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cu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valoarea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nominala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prevazuta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la art. 4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alin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. (3).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</w:r>
      <w:proofErr w:type="gram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  (</w:t>
      </w:r>
      <w:proofErr w:type="gram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6)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Tichetele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 pot fi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utilizate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numai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unitatile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afiliate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care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incheie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cu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unitatea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emitenta selectata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catre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beneficiar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contracte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prestari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servicii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/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protocoale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/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conventii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/acorduri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sau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orice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alt document care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reglementeaza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drepturile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obligatiile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partilor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(7)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Unitatile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afiliate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care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utilizeaza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aparate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marcat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electronice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fiscale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potrivit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dispozitiilor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Ordonantei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urgenta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Guvernului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nr. 28/1999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privind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obligatia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operatorilor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economici de 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utiliza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aparate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marcat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electronice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fiscale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republicata,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cu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modificarile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completarile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ulterioare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au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obligatia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evidentia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pe bon fiscal distinct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contravaloarea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produselor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comercializate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care se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incadreaza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categoria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produselor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ingrijirea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nou-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nascutului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care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urmeaza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fie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achitata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cu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tichete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(8)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aceste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bonuri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fiscale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fi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selectata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ca tip de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plata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numai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valoarea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9, „Alte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metode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”, din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nomenclatorul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tipul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plata,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aprobat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Ordinul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presedintelui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Agentiei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Nationale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Administrare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Fiscala </w:t>
      </w:r>
      <w:hyperlink r:id="rId8" w:history="1">
        <w:r w:rsidRPr="00C30B38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val="en-US" w:eastAsia="en-GB"/>
            <w14:ligatures w14:val="none"/>
          </w:rPr>
          <w:t>nr. 146/2018</w:t>
        </w:r>
      </w:hyperlink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descrierea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profilurilor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prevazute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la art. 22 pct. J lit. a) din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Normele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metodologice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aplicarea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Ordonantei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urgenta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Guvernului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hyperlink r:id="rId9" w:history="1">
        <w:r w:rsidRPr="00C30B38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val="en-US" w:eastAsia="en-GB"/>
            <w14:ligatures w14:val="none"/>
          </w:rPr>
          <w:t>nr. 28/1999</w:t>
        </w:r>
      </w:hyperlink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privind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obligatia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operatorilor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economici de 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utiliza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aparate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marcat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electronice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fiscale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aprobate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Hotararea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Guvernului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hyperlink r:id="rId10" w:history="1">
        <w:r w:rsidRPr="00C30B38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val="en-US" w:eastAsia="en-GB"/>
            <w14:ligatures w14:val="none"/>
          </w:rPr>
          <w:t>nr. 479/2003</w:t>
        </w:r>
      </w:hyperlink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structura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XML 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mesajelor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activare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gram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</w:t>
      </w:r>
      <w:proofErr w:type="gram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acestora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structura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XML 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fisierelor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prevazute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la art. 22 pct. J lit. b) din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Normele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metodologice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aplicarea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Ordonantei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urgenta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Guvernului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nr. 28/1999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privind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obligatia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operatorilor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economici de 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utiliza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aparate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marcat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electronice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fiscale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aprobate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Hotararea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Guvernului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nr. 479/2003, precum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categoriile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URL-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uri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utilizate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schimbul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informatii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cu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sistemul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informatic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national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supraveghere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monitorizare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datelor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fiscale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al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Agentiei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Nationale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Administrare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Fiscala,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cu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modificarile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ulterioare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operatorul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aparatului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marcat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 fiscal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avand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obligatia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completeze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campul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editabil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aferent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tipului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plata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cu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sintagma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„TRUSOU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NOU-NASCUT”,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atunci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cand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caracteristicile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tehnice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ale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aparatului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marcat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 fiscal permit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acest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lucru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(9)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Contravaloarea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tichetului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social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nou-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nascuti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reprezinta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venit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neimpozabil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conform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prevederilor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art. 62 lit. a) din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Legea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hyperlink r:id="rId11" w:history="1">
        <w:r w:rsidRPr="00C30B38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val="en-US" w:eastAsia="en-GB"/>
            <w14:ligatures w14:val="none"/>
          </w:rPr>
          <w:t>nr. 227/2015</w:t>
        </w:r>
      </w:hyperlink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privind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Codul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fiscal, cu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modificarile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completarile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ulterioare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nu se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considerare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stabilirea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venitului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net lunar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definit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la art. 8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alin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. (1) din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Legea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hyperlink r:id="rId12" w:history="1">
        <w:r w:rsidRPr="00C30B38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val="en-US" w:eastAsia="en-GB"/>
            <w14:ligatures w14:val="none"/>
          </w:rPr>
          <w:t>nr. 416/2001</w:t>
        </w:r>
      </w:hyperlink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privind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venitul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minim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garantat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cu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modificarile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completarile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ulterioare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respectiv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la art. 10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alin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. (1) din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Legea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hyperlink r:id="rId13" w:history="1">
        <w:r w:rsidRPr="00C30B38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val="en-US" w:eastAsia="en-GB"/>
            <w14:ligatures w14:val="none"/>
          </w:rPr>
          <w:t>nr. 196/2016</w:t>
        </w:r>
      </w:hyperlink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privind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venitul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minim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incluziune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cu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modificarile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completarile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ulterioare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</w:t>
      </w:r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Art. 12. —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(1)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Fiecare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tichet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social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este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valabil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numai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daca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are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inscris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numarul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sub care 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fost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inseriat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catre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unitatea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emitenta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contine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urmatoarele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informatii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inscrise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sau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stocate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intr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-un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alt mod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acesta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: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a)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numele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adresa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emitentului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datele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sale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identificare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;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b)data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emiterii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perioada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valabilitate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acestuia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;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c)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numele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prenumele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codul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numeric personal ale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destinatarului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final/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reprezentantului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legal;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d)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interdictia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a fi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utilizat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alte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scopuri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decat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cel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care 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fost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emis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(2)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Destinatarul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final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sau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reprezentantul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legal al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acestuia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poate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utiliza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tichetele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numai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reteaua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unitatilor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afiliate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baza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actului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identitate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cu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exceptia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mamelor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care nu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detin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identitate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.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cazul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destinatarului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final care nu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detine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lastRenderedPageBreak/>
        <w:t>identitate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tichetele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 se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utilizeaza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baza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adeverintei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eliberate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autoritatile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publice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locale, care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atesta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incadrarea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categoria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destinatarului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final.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(</w:t>
      </w:r>
      <w:proofErr w:type="gram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3)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Masura</w:t>
      </w:r>
      <w:proofErr w:type="spellEnd"/>
      <w:proofErr w:type="gram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sprijin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material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acordat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tichetul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social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nou-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nascut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poate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fi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utilizata in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termen de maximum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sase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luni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la data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emiterii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(4)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Eventualele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sume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ramase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neutilizate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aferente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tichetelor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 se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returneaza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, 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conditiile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legii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bugetelor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din care au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fost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acordate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beneficiarului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catre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unitatea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emitenta, in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termen de 30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zile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la data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expirarii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termenului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prevazut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alin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. (3).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(5)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Unitatea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emitenta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tichete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 are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obligatia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ca,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odata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cu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emiterea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acestora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asigure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masurile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necesare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ca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destinatarii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finali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poata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identifica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reteaua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unitati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afiliate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acestora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pe raza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localitatii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domiciliu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al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acestora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(6)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Procedura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specifica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distribuire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tichetelor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mecanismul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implementare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aferent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se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aproba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ordin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comun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al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ministrului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investitiilor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proiectelor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europene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al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ministrului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muncii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solidaritatii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al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ministrului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dezvoltarii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lucrarilor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publice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administratiei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, in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termen de 30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zile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intrarea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vigoare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prezentei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ordonante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urgenta.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</w:t>
      </w:r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Art. 13. —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(1)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Ministerul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Finantelor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poate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dispune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masura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suspendarii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autorizatiei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functionare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eliberate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unitatilor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emitente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cazul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nerespectarii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dispozitiilor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prezenta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ordonanta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urgenta.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(2)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Ministerul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Finantelor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poate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dispune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masura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retragerii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autorizatiei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functionare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eliberate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unitatilor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emitente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urmatoarele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situatii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: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a)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cazul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nerespectarii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criteriilor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autorizare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aprobate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ordin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al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ministrului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finantelor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publice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baza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carora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s-a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acordat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autorizatia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functionare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;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b)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cazul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nerespectarii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dispozitiilor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art. 10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alin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. (2).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</w:r>
      <w:proofErr w:type="gram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  (</w:t>
      </w:r>
      <w:proofErr w:type="gram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3)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Constatarea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situatiilor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prevazute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alin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. (1)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(2) se face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catre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o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echipa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specialisti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carei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componenta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se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aproba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ordin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al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ministrului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finantelor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</w:r>
      <w:proofErr w:type="gram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  (</w:t>
      </w:r>
      <w:proofErr w:type="gram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4)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Acordarea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autorizatiei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functionare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unitatilor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emitente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dispunerea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masurii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suspendare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/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retragere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acesteia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urma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constatarii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situatiilor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prevazute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alin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. (1)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(2) se fac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catre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o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comisie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ale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carei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componenta si procedura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lucru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se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aproba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ordin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al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ministrului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finantelor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</w:t>
      </w:r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Art. 14. —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(1)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Entitatile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implicate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entitatile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responsabile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implementarea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distribuirea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masurii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acordare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tichete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prevazute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la art. 6, care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detin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furnizeaza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date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raspund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actualitatea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realitatea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integralitatea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datelor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furnizate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precum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respectarea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tuturor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drepturilor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persoanelor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vizate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masurilor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securitate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confidentialitate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prelucrarilor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date cu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caracter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personal.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(2)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Datele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personale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ale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destinatarilor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finali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sunt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colectate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stocate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gestionate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entitatile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implicate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implementarea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distribuirea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masurii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acordare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tichete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 cu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respectarea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prevederilor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Regulamentului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(UE) 2016/679 al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Parlamentului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European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al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Consiliului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din 27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aprilie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2016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privind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protectia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persoanelor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fizice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ceea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priveste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prelucrarea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datelor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cu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caracter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personal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privind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libera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circulatie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acestor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date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abrogare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Directivei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95/46/CE (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Regulamentul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general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privind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protectia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datelor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), precum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ale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Legii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hyperlink r:id="rId14" w:history="1">
        <w:r w:rsidRPr="00C30B38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val="en-US" w:eastAsia="en-GB"/>
            <w14:ligatures w14:val="none"/>
          </w:rPr>
          <w:t>nr. 190/2018</w:t>
        </w:r>
      </w:hyperlink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privind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masuri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punere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aplicare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Regulamentului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(UE) 2016/679 al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Parlamentului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European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al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Consiliului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din 27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aprilie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2016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privind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protectia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persoanelor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fizice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ceea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priveste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prelucrarea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datelor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cu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caracter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personal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privind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libera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circulatie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acestor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date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abrogare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Directivei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95/46/CE (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Regulamentul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general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privind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protectia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datelor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), cu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modificarile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ulterioare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precum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celorlalte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normative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aplicabile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domeniului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protectiei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datelor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(3)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Datele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cu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caracter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personal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colectate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temeiul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prezentei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ordonante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urgenta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nu pot fi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prelucrate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alte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scopuri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cu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exceptia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situatiilor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lastRenderedPageBreak/>
        <w:t>prevazute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expres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lege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numai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daca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sunt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asigurate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garantiile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necesare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protejarea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drepturilor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persoanelor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vizate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.</w:t>
      </w:r>
    </w:p>
    <w:p w14:paraId="70AF70BC" w14:textId="77777777" w:rsidR="00C30B38" w:rsidRPr="00C30B38" w:rsidRDefault="00C30B38" w:rsidP="00C30B38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</w:pPr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   Art. 15. —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(1)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Sumele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prevazute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la art. 10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alin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. (1) lit. b) se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suporta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bugetul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stat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reprezinta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cheltuieli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neeligibile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care se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adauga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cheltuielile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eligibile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ale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proiectului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</w:r>
      <w:proofErr w:type="gram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  (</w:t>
      </w:r>
      <w:proofErr w:type="gram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2)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Cheltuielile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efectuate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cu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acordarea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tichete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suport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electronic, care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depasesc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alocarea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financiara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prevazuta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la art. 4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alin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. (1), nu pot fi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decontate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cadrul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PoIDS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2021— 2027, se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suporta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bugetul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stat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reprezinta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cheltuieli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neeligibile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se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adauga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cheltuielile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eligibile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ale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proiectului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se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cuprind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anexa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nr. 3/54/23 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bugetul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Ministerului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Investitiilor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Proiectelor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Europene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daca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este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cazul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.</w:t>
      </w:r>
    </w:p>
    <w:p w14:paraId="1584C8A5" w14:textId="77777777" w:rsidR="00C30B38" w:rsidRPr="00C30B38" w:rsidRDefault="00C30B38" w:rsidP="00C30B38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</w:pP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</w:t>
      </w:r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Art. 16.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— </w:t>
      </w:r>
      <w:proofErr w:type="spellStart"/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en-US" w:eastAsia="en-GB"/>
          <w14:ligatures w14:val="none"/>
        </w:rPr>
        <w:t>Legea</w:t>
      </w:r>
      <w:proofErr w:type="spellEnd"/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en-US" w:eastAsia="en-GB"/>
          <w14:ligatures w14:val="none"/>
        </w:rPr>
        <w:t xml:space="preserve"> </w:t>
      </w:r>
      <w:hyperlink r:id="rId15" w:history="1">
        <w:r w:rsidRPr="00C30B38">
          <w:rPr>
            <w:rFonts w:ascii="Courier New" w:eastAsia="Times New Roman" w:hAnsi="Courier New" w:cs="Courier New"/>
            <w:b/>
            <w:bCs/>
            <w:color w:val="0000FF"/>
            <w:kern w:val="0"/>
            <w:sz w:val="20"/>
            <w:szCs w:val="20"/>
            <w:u w:val="single"/>
            <w:lang w:val="en-US" w:eastAsia="en-GB"/>
            <w14:ligatures w14:val="none"/>
          </w:rPr>
          <w:t>nr. 227/2015</w:t>
        </w:r>
      </w:hyperlink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en-US" w:eastAsia="en-GB"/>
          <w14:ligatures w14:val="none"/>
        </w:rPr>
        <w:t>privind</w:t>
      </w:r>
      <w:proofErr w:type="spellEnd"/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en-US" w:eastAsia="en-GB"/>
          <w14:ligatures w14:val="none"/>
        </w:rPr>
        <w:t>Codul</w:t>
      </w:r>
      <w:proofErr w:type="spellEnd"/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en-US" w:eastAsia="en-GB"/>
          <w14:ligatures w14:val="none"/>
        </w:rPr>
        <w:t xml:space="preserve"> fiscal, </w:t>
      </w:r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ro-RO" w:eastAsia="ro-RO" w:bidi="ro-RO"/>
          <w14:ligatures w14:val="none"/>
        </w:rPr>
        <w:t xml:space="preserve">publicata in </w:t>
      </w:r>
      <w:proofErr w:type="spellStart"/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en-US" w:eastAsia="en-GB"/>
          <w14:ligatures w14:val="none"/>
        </w:rPr>
        <w:t>Monitorul</w:t>
      </w:r>
      <w:proofErr w:type="spellEnd"/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en-US" w:eastAsia="en-GB"/>
          <w14:ligatures w14:val="none"/>
        </w:rPr>
        <w:t>Oficial</w:t>
      </w:r>
      <w:proofErr w:type="spellEnd"/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en-US" w:eastAsia="en-GB"/>
          <w14:ligatures w14:val="none"/>
        </w:rPr>
        <w:t xml:space="preserve"> al </w:t>
      </w:r>
      <w:proofErr w:type="spellStart"/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ro-RO" w:eastAsia="ro-RO" w:bidi="ro-RO"/>
          <w14:ligatures w14:val="none"/>
        </w:rPr>
        <w:t>Romaniei</w:t>
      </w:r>
      <w:proofErr w:type="spellEnd"/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ro-RO" w:eastAsia="ro-RO" w:bidi="ro-RO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en-US" w:eastAsia="en-GB"/>
          <w14:ligatures w14:val="none"/>
        </w:rPr>
        <w:t>Partea</w:t>
      </w:r>
      <w:proofErr w:type="spellEnd"/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en-US" w:eastAsia="en-GB"/>
          <w14:ligatures w14:val="none"/>
        </w:rPr>
        <w:t xml:space="preserve"> I, nr. 688 din 10 </w:t>
      </w:r>
      <w:proofErr w:type="spellStart"/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en-US" w:eastAsia="en-GB"/>
          <w14:ligatures w14:val="none"/>
        </w:rPr>
        <w:t>septembrie</w:t>
      </w:r>
      <w:proofErr w:type="spellEnd"/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en-US" w:eastAsia="en-GB"/>
          <w14:ligatures w14:val="none"/>
        </w:rPr>
        <w:t xml:space="preserve"> 2015, cu </w:t>
      </w:r>
      <w:proofErr w:type="spellStart"/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ro-RO" w:eastAsia="ro-RO" w:bidi="ro-RO"/>
          <w14:ligatures w14:val="none"/>
        </w:rPr>
        <w:t>modificarile</w:t>
      </w:r>
      <w:proofErr w:type="spellEnd"/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ro-RO" w:eastAsia="ro-RO" w:bidi="ro-RO"/>
          <w14:ligatures w14:val="none"/>
        </w:rPr>
        <w:t xml:space="preserve"> si </w:t>
      </w:r>
      <w:proofErr w:type="spellStart"/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ro-RO" w:eastAsia="ro-RO" w:bidi="ro-RO"/>
          <w14:ligatures w14:val="none"/>
        </w:rPr>
        <w:t>completarile</w:t>
      </w:r>
      <w:proofErr w:type="spellEnd"/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en-US" w:eastAsia="en-GB"/>
          <w14:ligatures w14:val="none"/>
        </w:rPr>
        <w:t>ulterioare</w:t>
      </w:r>
      <w:proofErr w:type="spellEnd"/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en-US" w:eastAsia="en-GB"/>
          <w14:ligatures w14:val="none"/>
        </w:rPr>
        <w:t xml:space="preserve">, se </w:t>
      </w:r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ro-RO" w:eastAsia="ro-RO" w:bidi="ro-RO"/>
          <w14:ligatures w14:val="none"/>
        </w:rPr>
        <w:t xml:space="preserve">modifica </w:t>
      </w:r>
      <w:proofErr w:type="spellStart"/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ro-RO" w:eastAsia="ro-RO" w:bidi="ro-RO"/>
          <w14:ligatures w14:val="none"/>
        </w:rPr>
        <w:t>dupa</w:t>
      </w:r>
      <w:proofErr w:type="spellEnd"/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en-US" w:eastAsia="en-GB"/>
          <w14:ligatures w14:val="none"/>
        </w:rPr>
        <w:t xml:space="preserve">cum </w:t>
      </w:r>
      <w:proofErr w:type="spellStart"/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ro-RO" w:eastAsia="ro-RO" w:bidi="ro-RO"/>
          <w14:ligatures w14:val="none"/>
        </w:rPr>
        <w:t>urmeaza</w:t>
      </w:r>
      <w:proofErr w:type="spellEnd"/>
      <w:r w:rsidRPr="00C30B38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val="ro-RO" w:eastAsia="ro-RO" w:bidi="ro-RO"/>
          <w14:ligatures w14:val="none"/>
        </w:rPr>
        <w:t>: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</w:t>
      </w:r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1.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La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articolul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 154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alineatul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, (1)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litera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i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)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va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avea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ro-RO" w:eastAsia="ro-RO" w:bidi="ro-RO"/>
          <w14:ligatures w14:val="none"/>
        </w:rPr>
        <w:t>urmatorul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cuprins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: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„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)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persoanele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fizice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care se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afla 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concedii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medicale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incapacitate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temporara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munca,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acordate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urma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unor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accidente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munca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sau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unor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boli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profesionale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baza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Legii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hyperlink r:id="rId16" w:history="1">
        <w:r w:rsidRPr="00C30B38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val="en-US" w:eastAsia="en-GB"/>
            <w14:ligatures w14:val="none"/>
          </w:rPr>
          <w:t>nr. 346/2002</w:t>
        </w:r>
      </w:hyperlink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privind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asigurarea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accidente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munca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boli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profesionale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republicata,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cu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modificarile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completarile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ulterioare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precum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cele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aflate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concedii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medicale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baza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Ordonantei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urgenta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Guvernului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hyperlink r:id="rId17" w:history="1">
        <w:r w:rsidRPr="00C30B38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val="en-US" w:eastAsia="en-GB"/>
            <w14:ligatures w14:val="none"/>
          </w:rPr>
          <w:t>nr. 158/2005</w:t>
        </w:r>
      </w:hyperlink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aprobata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cu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modificari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completari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Legea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nr. 399/2006, cu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modificarile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completarile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ulterioare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care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indemnizatiile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nu sunt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cuprinse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categoriile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venituri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supuse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contributiei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asigurari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sanatate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potrivit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art. 155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alin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. (1) lit.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),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indemnizatiile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aferente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certificatelor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medicale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;”.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</w:t>
      </w:r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2.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La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articolul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 155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alineatul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 (1),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litera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i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)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va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avea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ro-RO" w:eastAsia="ro-RO" w:bidi="ro-RO"/>
          <w14:ligatures w14:val="none"/>
        </w:rPr>
        <w:t>urmatorul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cuprins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: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„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)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indemnizatiile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asigurari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sanatate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acordate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baza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art. 2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alin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. (1) lit. a)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b) din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Ordonanta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urgenta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Guvernului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nr. 158/2005,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aprobata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cu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modificari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completari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Legea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hyperlink r:id="rId18" w:history="1">
        <w:r w:rsidRPr="00C30B38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val="en-US" w:eastAsia="en-GB"/>
            <w14:ligatures w14:val="none"/>
          </w:rPr>
          <w:t>nr. 399/2006</w:t>
        </w:r>
      </w:hyperlink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cu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modificarile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completarile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ulterioare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aferente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concediilor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medicale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codurile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indemnizatie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01, 07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10,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prevazute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Ordinul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ministrului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sanatatii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si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al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presedintelui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Casei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Nationale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Asigurari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Sanatate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hyperlink r:id="rId19" w:history="1">
        <w:r w:rsidRPr="00C30B38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val="en-US" w:eastAsia="en-GB"/>
            <w14:ligatures w14:val="none"/>
          </w:rPr>
          <w:t>nr. 1.192/745/2020</w:t>
        </w:r>
      </w:hyperlink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aprobarea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modelului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unic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al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certificatului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concediu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medical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gram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</w:t>
      </w:r>
      <w:proofErr w:type="gram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instructiunilor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privind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utilizarea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modul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completare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certificatelor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concediu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medical pe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baza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carora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se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acorda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indemnizatii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asiguratilor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sistemul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asigurarilor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sanatate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si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sistemul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asigurare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accidente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munca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boli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profesionale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cu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modificarile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completarile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ulterioare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.”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</w:t>
      </w:r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 3.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La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articolul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 157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alineatul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 (1),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litera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 v)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va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avea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ro-RO" w:eastAsia="ro-RO" w:bidi="ro-RO"/>
          <w14:ligatures w14:val="none"/>
        </w:rPr>
        <w:t>urmatorul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cuprins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: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„v)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indemnizatiile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asigurari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sociale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sanatate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prevazute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la art. 155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alin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. (1) lit.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).”</w:t>
      </w:r>
    </w:p>
    <w:p w14:paraId="22122E98" w14:textId="77777777" w:rsidR="00C30B38" w:rsidRPr="00C30B38" w:rsidRDefault="00C30B38" w:rsidP="00C30B38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</w:pP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</w:t>
      </w:r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Art. 17. —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(1) Prin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derogare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de la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prevederile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art. 4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alin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. (3) din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Legea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hyperlink r:id="rId20" w:history="1">
        <w:r w:rsidRPr="00C30B38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val="en-US" w:eastAsia="en-GB"/>
            <w14:ligatures w14:val="none"/>
          </w:rPr>
          <w:t>nr. 227/2015</w:t>
        </w:r>
      </w:hyperlink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privind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Codul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fiscal, cu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modificarile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completarile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ulterioare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prevederile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art. 16 din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prezenta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ordonanta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urgenta intra 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vigoare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la data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publicarii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Monitorul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Oficial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al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Romaniei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Partea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I.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</w:r>
      <w:proofErr w:type="gram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  (</w:t>
      </w:r>
      <w:proofErr w:type="gram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2)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Dispozitiile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art. 155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alin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. (1) lit.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) din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Legea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nr. 227/2015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privind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Codul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fiscal,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astfel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cum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acestea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au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fost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modificate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prin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prezenta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ordonanta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urgenta,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se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aplica si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indemnizatiile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aferente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concediilor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medicale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caror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perioada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acordare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inceteaza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dupa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data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intrarii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in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vigoare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a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prevederilor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>prezentei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ordonante</w:t>
      </w:r>
      <w:proofErr w:type="spellEnd"/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de 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ro-RO"/>
          <w14:ligatures w14:val="none"/>
        </w:rPr>
        <w:t>urgenta.</w:t>
      </w:r>
    </w:p>
    <w:p w14:paraId="2E925017" w14:textId="77777777" w:rsidR="00C30B38" w:rsidRPr="00C30B38" w:rsidRDefault="00C30B38" w:rsidP="00C30B38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</w:pP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br/>
        <w:t xml:space="preserve">   </w:t>
      </w:r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Art. 18. —</w:t>
      </w:r>
      <w:r w:rsidRPr="00C30B38">
        <w:rPr>
          <w:rFonts w:ascii="Courier New" w:eastAsia="Times New Roman" w:hAnsi="Courier New" w:cs="Courier New"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Termenul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ro-RO" w:eastAsia="ro-RO" w:bidi="ro-RO"/>
          <w14:ligatures w14:val="none"/>
        </w:rPr>
        <w:t>prevazut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la art. 1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alin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. (1) </w:t>
      </w:r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art. 2 lit. e) </w:t>
      </w:r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ro-RO" w:eastAsia="ro-RO" w:bidi="ro-RO"/>
          <w14:ligatures w14:val="none"/>
        </w:rPr>
        <w:t xml:space="preserve">si </w:t>
      </w:r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g) din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ro-RO" w:eastAsia="ro-RO" w:bidi="ro-RO"/>
          <w14:ligatures w14:val="none"/>
        </w:rPr>
        <w:t>Ordonanta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de </w:t>
      </w:r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ro-RO" w:eastAsia="ro-RO" w:bidi="ro-RO"/>
          <w14:ligatures w14:val="none"/>
        </w:rPr>
        <w:t xml:space="preserve">urgenta </w:t>
      </w:r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a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Guvernului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 </w:t>
      </w:r>
      <w:hyperlink r:id="rId21" w:history="1">
        <w:r w:rsidRPr="00C30B38">
          <w:rPr>
            <w:rFonts w:ascii="Courier New" w:eastAsia="Times New Roman" w:hAnsi="Courier New" w:cs="Courier New"/>
            <w:b/>
            <w:bCs/>
            <w:color w:val="0000FF"/>
            <w:kern w:val="0"/>
            <w:sz w:val="20"/>
            <w:szCs w:val="20"/>
            <w:u w:val="single"/>
            <w:lang w:val="en-US" w:eastAsia="en-GB"/>
            <w14:ligatures w14:val="none"/>
          </w:rPr>
          <w:t>nr. 166/2022</w:t>
        </w:r>
      </w:hyperlink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privind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unele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ro-RO" w:eastAsia="ro-RO" w:bidi="ro-RO"/>
          <w14:ligatures w14:val="none"/>
        </w:rPr>
        <w:t xml:space="preserve">masuri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acordarea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unui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sprijin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categoriilor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 de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persoane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vulnerabile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pentru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compensarea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ro-RO" w:eastAsia="ro-RO" w:bidi="ro-RO"/>
          <w14:ligatures w14:val="none"/>
        </w:rPr>
        <w:t>pretului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la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energie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,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suportat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ro-RO" w:eastAsia="ro-RO" w:bidi="ro-RO"/>
          <w14:ligatures w14:val="none"/>
        </w:rPr>
        <w:t>partial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din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fonduri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 externe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nerambursabile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, </w:t>
      </w:r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ro-RO" w:eastAsia="ro-RO" w:bidi="ro-RO"/>
          <w14:ligatures w14:val="none"/>
        </w:rPr>
        <w:t xml:space="preserve">aprobata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prin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Legea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 </w:t>
      </w:r>
      <w:hyperlink r:id="rId22" w:history="1">
        <w:r w:rsidRPr="00C30B38">
          <w:rPr>
            <w:rFonts w:ascii="Courier New" w:eastAsia="Times New Roman" w:hAnsi="Courier New" w:cs="Courier New"/>
            <w:b/>
            <w:bCs/>
            <w:color w:val="0000FF"/>
            <w:kern w:val="0"/>
            <w:sz w:val="20"/>
            <w:szCs w:val="20"/>
            <w:u w:val="single"/>
            <w:lang w:val="en-US" w:eastAsia="en-GB"/>
            <w14:ligatures w14:val="none"/>
          </w:rPr>
          <w:t>nr. 24/2024</w:t>
        </w:r>
      </w:hyperlink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, cu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ro-RO" w:eastAsia="ro-RO" w:bidi="ro-RO"/>
          <w14:ligatures w14:val="none"/>
        </w:rPr>
        <w:t>modificarile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ulterioare</w:t>
      </w:r>
      <w:proofErr w:type="spellEnd"/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 xml:space="preserve">, se </w:t>
      </w:r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ro-RO" w:eastAsia="ro-RO" w:bidi="ro-RO"/>
          <w14:ligatures w14:val="none"/>
        </w:rPr>
        <w:t xml:space="preserve">proroga pana </w:t>
      </w:r>
      <w:r w:rsidRPr="00C30B38">
        <w:rPr>
          <w:rFonts w:ascii="Courier New" w:eastAsia="Times New Roman" w:hAnsi="Courier New" w:cs="Courier New"/>
          <w:b/>
          <w:bCs/>
          <w:kern w:val="0"/>
          <w:sz w:val="20"/>
          <w:szCs w:val="20"/>
          <w:lang w:val="en-US" w:eastAsia="en-GB"/>
          <w14:ligatures w14:val="none"/>
        </w:rPr>
        <w:t>la data de 31 august 2024.</w:t>
      </w:r>
    </w:p>
    <w:p w14:paraId="3E175826" w14:textId="77777777" w:rsidR="00C30B38" w:rsidRPr="00C30B38" w:rsidRDefault="00C30B38" w:rsidP="00C30B38">
      <w:pPr>
        <w:spacing w:after="0" w:line="240" w:lineRule="auto"/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en-US" w:bidi="en-US"/>
          <w14:ligatures w14:val="none"/>
        </w:rPr>
      </w:pPr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en-US" w:bidi="en-US"/>
          <w14:ligatures w14:val="none"/>
        </w:rPr>
        <w:lastRenderedPageBreak/>
        <w:t> </w:t>
      </w:r>
    </w:p>
    <w:p w14:paraId="209D82D2" w14:textId="77777777" w:rsidR="00C30B38" w:rsidRPr="00C30B38" w:rsidRDefault="00C30B38" w:rsidP="00C30B38">
      <w:pPr>
        <w:spacing w:after="0" w:line="240" w:lineRule="auto"/>
        <w:jc w:val="center"/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en-US" w:bidi="en-US"/>
          <w14:ligatures w14:val="none"/>
        </w:rPr>
      </w:pPr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en-US" w:bidi="en-US"/>
          <w14:ligatures w14:val="none"/>
        </w:rPr>
        <w:t>   PRIM-MINISTRU</w:t>
      </w:r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en-US" w:bidi="en-US"/>
          <w14:ligatures w14:val="none"/>
        </w:rPr>
        <w:br/>
        <w:t xml:space="preserve">   </w:t>
      </w:r>
      <w:r w:rsidRPr="00C30B38">
        <w:rPr>
          <w:rFonts w:ascii="Courier New" w:eastAsia="Microsoft Sans Serif" w:hAnsi="Courier New" w:cs="Courier New"/>
          <w:b/>
          <w:bCs/>
          <w:color w:val="000000"/>
          <w:kern w:val="0"/>
          <w:sz w:val="20"/>
          <w:szCs w:val="20"/>
          <w:lang w:val="en-US" w:bidi="en-US"/>
          <w14:ligatures w14:val="none"/>
        </w:rPr>
        <w:t>ION-MARCEL CIOLACU</w:t>
      </w:r>
    </w:p>
    <w:p w14:paraId="55B08409" w14:textId="77777777" w:rsidR="00C30B38" w:rsidRPr="00C30B38" w:rsidRDefault="00C30B38" w:rsidP="00C30B38">
      <w:pPr>
        <w:spacing w:after="0" w:line="240" w:lineRule="auto"/>
        <w:jc w:val="center"/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en-US" w:bidi="en-US"/>
          <w14:ligatures w14:val="none"/>
        </w:rPr>
      </w:pPr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en-US" w:bidi="en-US"/>
          <w14:ligatures w14:val="none"/>
        </w:rPr>
        <w:t> </w:t>
      </w:r>
    </w:p>
    <w:p w14:paraId="6FC62DA0" w14:textId="77777777" w:rsidR="00C30B38" w:rsidRPr="00C30B38" w:rsidRDefault="00C30B38" w:rsidP="00C30B38">
      <w:pPr>
        <w:spacing w:after="0" w:line="240" w:lineRule="auto"/>
        <w:jc w:val="center"/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en-US" w:bidi="en-US"/>
          <w14:ligatures w14:val="none"/>
        </w:rPr>
        <w:br/>
        <w:t xml:space="preserve">                                          </w:t>
      </w:r>
      <w:proofErr w:type="spellStart"/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u w:val="single"/>
          <w:lang w:val="ro-RO" w:eastAsia="ro-RO" w:bidi="ro-RO"/>
          <w14:ligatures w14:val="none"/>
        </w:rPr>
        <w:t>Contrasemneaza</w:t>
      </w:r>
      <w:proofErr w:type="spellEnd"/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u w:val="single"/>
          <w:lang w:val="ro-RO" w:eastAsia="ro-RO" w:bidi="ro-RO"/>
          <w14:ligatures w14:val="none"/>
        </w:rPr>
        <w:t>:</w:t>
      </w:r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en-US" w:bidi="en-US"/>
          <w14:ligatures w14:val="none"/>
        </w:rPr>
        <w:br/>
        <w:t xml:space="preserve">                                            </w:t>
      </w:r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>Viceprim-ministru,</w:t>
      </w:r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en-US" w:bidi="en-US"/>
          <w14:ligatures w14:val="none"/>
        </w:rPr>
        <w:br/>
        <w:t xml:space="preserve">                                            </w:t>
      </w:r>
      <w:r w:rsidRPr="00C30B38">
        <w:rPr>
          <w:rFonts w:ascii="Courier New" w:eastAsia="Microsoft Sans Serif" w:hAnsi="Courier New" w:cs="Courier New"/>
          <w:b/>
          <w:bCs/>
          <w:color w:val="000000"/>
          <w:kern w:val="0"/>
          <w:sz w:val="20"/>
          <w:szCs w:val="20"/>
          <w:lang w:val="ro-RO" w:eastAsia="ro-RO" w:bidi="ro-RO"/>
          <w14:ligatures w14:val="none"/>
        </w:rPr>
        <w:t xml:space="preserve">Marian </w:t>
      </w:r>
      <w:proofErr w:type="spellStart"/>
      <w:r w:rsidRPr="00C30B38">
        <w:rPr>
          <w:rFonts w:ascii="Courier New" w:eastAsia="Microsoft Sans Serif" w:hAnsi="Courier New" w:cs="Courier New"/>
          <w:b/>
          <w:bCs/>
          <w:color w:val="000000"/>
          <w:kern w:val="0"/>
          <w:sz w:val="20"/>
          <w:szCs w:val="20"/>
          <w:lang w:val="ro-RO" w:eastAsia="ro-RO" w:bidi="ro-RO"/>
          <w14:ligatures w14:val="none"/>
        </w:rPr>
        <w:t>Neacsu</w:t>
      </w:r>
      <w:proofErr w:type="spellEnd"/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en-US" w:bidi="en-US"/>
          <w14:ligatures w14:val="none"/>
        </w:rPr>
        <w:br/>
        <w:t xml:space="preserve">                                          </w:t>
      </w:r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 xml:space="preserve">p. Viceprim-ministru, </w:t>
      </w:r>
    </w:p>
    <w:p w14:paraId="20D14398" w14:textId="77777777" w:rsidR="00C30B38" w:rsidRPr="00C30B38" w:rsidRDefault="00C30B38" w:rsidP="00C30B38">
      <w:pPr>
        <w:spacing w:after="0" w:line="240" w:lineRule="auto"/>
        <w:jc w:val="center"/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>                                            ministrul afacerilor interne,</w:t>
      </w:r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en-US" w:bidi="en-US"/>
          <w14:ligatures w14:val="none"/>
        </w:rPr>
        <w:br/>
        <w:t xml:space="preserve">                                              </w:t>
      </w:r>
      <w:r w:rsidRPr="00C30B38">
        <w:rPr>
          <w:rFonts w:ascii="Courier New" w:eastAsia="Microsoft Sans Serif" w:hAnsi="Courier New" w:cs="Courier New"/>
          <w:b/>
          <w:bCs/>
          <w:color w:val="000000"/>
          <w:kern w:val="0"/>
          <w:sz w:val="20"/>
          <w:szCs w:val="20"/>
          <w:lang w:val="ro-RO" w:eastAsia="ro-RO" w:bidi="ro-RO"/>
          <w14:ligatures w14:val="none"/>
        </w:rPr>
        <w:t xml:space="preserve">Bogdan </w:t>
      </w:r>
      <w:proofErr w:type="spellStart"/>
      <w:r w:rsidRPr="00C30B38">
        <w:rPr>
          <w:rFonts w:ascii="Courier New" w:eastAsia="Microsoft Sans Serif" w:hAnsi="Courier New" w:cs="Courier New"/>
          <w:b/>
          <w:bCs/>
          <w:color w:val="000000"/>
          <w:kern w:val="0"/>
          <w:sz w:val="20"/>
          <w:szCs w:val="20"/>
          <w:lang w:val="ro-RO" w:eastAsia="ro-RO" w:bidi="ro-RO"/>
          <w14:ligatures w14:val="none"/>
        </w:rPr>
        <w:t>Despescu</w:t>
      </w:r>
      <w:proofErr w:type="spellEnd"/>
      <w:r w:rsidRPr="00C30B38">
        <w:rPr>
          <w:rFonts w:ascii="Courier New" w:eastAsia="Microsoft Sans Serif" w:hAnsi="Courier New" w:cs="Courier New"/>
          <w:b/>
          <w:bCs/>
          <w:color w:val="000000"/>
          <w:kern w:val="0"/>
          <w:sz w:val="20"/>
          <w:szCs w:val="20"/>
          <w:lang w:val="ro-RO" w:eastAsia="ro-RO" w:bidi="ro-RO"/>
          <w14:ligatures w14:val="none"/>
        </w:rPr>
        <w:t xml:space="preserve">, </w:t>
      </w:r>
    </w:p>
    <w:p w14:paraId="171AEA6C" w14:textId="77777777" w:rsidR="00C30B38" w:rsidRPr="00C30B38" w:rsidRDefault="00C30B38" w:rsidP="00C30B38">
      <w:pPr>
        <w:spacing w:after="0" w:line="240" w:lineRule="auto"/>
        <w:jc w:val="center"/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>                                              secretar de stat</w:t>
      </w:r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en-US" w:bidi="en-US"/>
          <w14:ligatures w14:val="none"/>
        </w:rPr>
        <w:br/>
        <w:t xml:space="preserve">                                            </w:t>
      </w:r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 xml:space="preserve">p. Ministrul </w:t>
      </w:r>
      <w:proofErr w:type="spellStart"/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>investitiilor</w:t>
      </w:r>
      <w:proofErr w:type="spellEnd"/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</w:p>
    <w:p w14:paraId="7EA000A8" w14:textId="77777777" w:rsidR="00C30B38" w:rsidRPr="00C30B38" w:rsidRDefault="00C30B38" w:rsidP="00C30B38">
      <w:pPr>
        <w:spacing w:after="0" w:line="240" w:lineRule="auto"/>
        <w:jc w:val="center"/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>                                              si proiectelor europene,</w:t>
      </w:r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en-US" w:bidi="en-US"/>
          <w14:ligatures w14:val="none"/>
        </w:rPr>
        <w:br/>
        <w:t xml:space="preserve">                                              </w:t>
      </w:r>
      <w:proofErr w:type="spellStart"/>
      <w:r w:rsidRPr="00C30B38">
        <w:rPr>
          <w:rFonts w:ascii="Courier New" w:eastAsia="Microsoft Sans Serif" w:hAnsi="Courier New" w:cs="Courier New"/>
          <w:b/>
          <w:bCs/>
          <w:color w:val="000000"/>
          <w:kern w:val="0"/>
          <w:sz w:val="20"/>
          <w:szCs w:val="20"/>
          <w:lang w:val="ro-RO" w:eastAsia="ro-RO" w:bidi="ro-RO"/>
          <w14:ligatures w14:val="none"/>
        </w:rPr>
        <w:t>Luminita</w:t>
      </w:r>
      <w:proofErr w:type="spellEnd"/>
      <w:r w:rsidRPr="00C30B38">
        <w:rPr>
          <w:rFonts w:ascii="Courier New" w:eastAsia="Microsoft Sans Serif" w:hAnsi="Courier New" w:cs="Courier New"/>
          <w:b/>
          <w:bCs/>
          <w:color w:val="000000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  <w:proofErr w:type="spellStart"/>
      <w:r w:rsidRPr="00C30B38">
        <w:rPr>
          <w:rFonts w:ascii="Courier New" w:eastAsia="Microsoft Sans Serif" w:hAnsi="Courier New" w:cs="Courier New"/>
          <w:b/>
          <w:bCs/>
          <w:color w:val="000000"/>
          <w:kern w:val="0"/>
          <w:sz w:val="20"/>
          <w:szCs w:val="20"/>
          <w:lang w:val="ro-RO" w:eastAsia="ro-RO" w:bidi="ro-RO"/>
          <w14:ligatures w14:val="none"/>
        </w:rPr>
        <w:t>Zezeanu</w:t>
      </w:r>
      <w:proofErr w:type="spellEnd"/>
      <w:r w:rsidRPr="00C30B38">
        <w:rPr>
          <w:rFonts w:ascii="Courier New" w:eastAsia="Microsoft Sans Serif" w:hAnsi="Courier New" w:cs="Courier New"/>
          <w:b/>
          <w:bCs/>
          <w:color w:val="000000"/>
          <w:kern w:val="0"/>
          <w:sz w:val="20"/>
          <w:szCs w:val="20"/>
          <w:lang w:val="ro-RO" w:eastAsia="ro-RO" w:bidi="ro-RO"/>
          <w14:ligatures w14:val="none"/>
        </w:rPr>
        <w:t xml:space="preserve">, </w:t>
      </w:r>
    </w:p>
    <w:p w14:paraId="5B461B8D" w14:textId="77777777" w:rsidR="00C30B38" w:rsidRPr="00C30B38" w:rsidRDefault="00C30B38" w:rsidP="00C30B38">
      <w:pPr>
        <w:spacing w:after="0" w:line="240" w:lineRule="auto"/>
        <w:jc w:val="center"/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>                                             secretar de stat</w:t>
      </w:r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en-US" w:bidi="en-US"/>
          <w14:ligatures w14:val="none"/>
        </w:rPr>
        <w:br/>
        <w:t xml:space="preserve">                                            </w:t>
      </w:r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 xml:space="preserve">p. Ministrul muncii si </w:t>
      </w:r>
    </w:p>
    <w:p w14:paraId="2B9BC711" w14:textId="77777777" w:rsidR="00C30B38" w:rsidRPr="00C30B38" w:rsidRDefault="00C30B38" w:rsidP="00C30B38">
      <w:pPr>
        <w:spacing w:after="0" w:line="240" w:lineRule="auto"/>
        <w:jc w:val="center"/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 xml:space="preserve">                                               </w:t>
      </w:r>
      <w:proofErr w:type="spellStart"/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>solidaritatii</w:t>
      </w:r>
      <w:proofErr w:type="spellEnd"/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 xml:space="preserve"> sociale,</w:t>
      </w:r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en-US" w:bidi="en-US"/>
          <w14:ligatures w14:val="none"/>
        </w:rPr>
        <w:br/>
        <w:t xml:space="preserve">                                                 </w:t>
      </w:r>
      <w:proofErr w:type="spellStart"/>
      <w:r w:rsidRPr="00C30B38">
        <w:rPr>
          <w:rFonts w:ascii="Courier New" w:eastAsia="Microsoft Sans Serif" w:hAnsi="Courier New" w:cs="Courier New"/>
          <w:b/>
          <w:bCs/>
          <w:color w:val="000000"/>
          <w:kern w:val="0"/>
          <w:sz w:val="20"/>
          <w:szCs w:val="20"/>
          <w:lang w:val="ro-RO" w:eastAsia="ro-RO" w:bidi="ro-RO"/>
          <w14:ligatures w14:val="none"/>
        </w:rPr>
        <w:t>Madalin</w:t>
      </w:r>
      <w:proofErr w:type="spellEnd"/>
      <w:r w:rsidRPr="00C30B38">
        <w:rPr>
          <w:rFonts w:ascii="Courier New" w:eastAsia="Microsoft Sans Serif" w:hAnsi="Courier New" w:cs="Courier New"/>
          <w:b/>
          <w:bCs/>
          <w:color w:val="000000"/>
          <w:kern w:val="0"/>
          <w:sz w:val="20"/>
          <w:szCs w:val="20"/>
          <w:lang w:val="ro-RO" w:eastAsia="ro-RO" w:bidi="ro-RO"/>
          <w14:ligatures w14:val="none"/>
        </w:rPr>
        <w:t xml:space="preserve">-Cristian </w:t>
      </w:r>
      <w:proofErr w:type="spellStart"/>
      <w:r w:rsidRPr="00C30B38">
        <w:rPr>
          <w:rFonts w:ascii="Courier New" w:eastAsia="Microsoft Sans Serif" w:hAnsi="Courier New" w:cs="Courier New"/>
          <w:b/>
          <w:bCs/>
          <w:color w:val="000000"/>
          <w:kern w:val="0"/>
          <w:sz w:val="20"/>
          <w:szCs w:val="20"/>
          <w:lang w:val="ro-RO" w:eastAsia="ro-RO" w:bidi="ro-RO"/>
          <w14:ligatures w14:val="none"/>
        </w:rPr>
        <w:t>Vasilcoiu</w:t>
      </w:r>
      <w:proofErr w:type="spellEnd"/>
      <w:r w:rsidRPr="00C30B38">
        <w:rPr>
          <w:rFonts w:ascii="Courier New" w:eastAsia="Microsoft Sans Serif" w:hAnsi="Courier New" w:cs="Courier New"/>
          <w:b/>
          <w:bCs/>
          <w:color w:val="000000"/>
          <w:kern w:val="0"/>
          <w:sz w:val="20"/>
          <w:szCs w:val="20"/>
          <w:lang w:val="ro-RO" w:eastAsia="ro-RO" w:bidi="ro-RO"/>
          <w14:ligatures w14:val="none"/>
        </w:rPr>
        <w:t xml:space="preserve">, </w:t>
      </w:r>
    </w:p>
    <w:p w14:paraId="12309EA9" w14:textId="77777777" w:rsidR="00C30B38" w:rsidRPr="00C30B38" w:rsidRDefault="00C30B38" w:rsidP="00C30B38">
      <w:pPr>
        <w:spacing w:after="0" w:line="240" w:lineRule="auto"/>
        <w:jc w:val="center"/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>                                               secretar de stat</w:t>
      </w:r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en-US" w:bidi="en-US"/>
          <w14:ligatures w14:val="none"/>
        </w:rPr>
        <w:br/>
        <w:t xml:space="preserve">                                                </w:t>
      </w:r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>Ministrul familiei, tineretului</w:t>
      </w:r>
    </w:p>
    <w:p w14:paraId="6E4377CF" w14:textId="77777777" w:rsidR="00C30B38" w:rsidRPr="00C30B38" w:rsidRDefault="00C30B38" w:rsidP="00C30B38">
      <w:pPr>
        <w:spacing w:after="0" w:line="240" w:lineRule="auto"/>
        <w:jc w:val="center"/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 xml:space="preserve">                                                 si </w:t>
      </w:r>
      <w:proofErr w:type="spellStart"/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>egalitatii</w:t>
      </w:r>
      <w:proofErr w:type="spellEnd"/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 xml:space="preserve"> de </w:t>
      </w:r>
      <w:proofErr w:type="spellStart"/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>sanse</w:t>
      </w:r>
      <w:proofErr w:type="spellEnd"/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>,</w:t>
      </w:r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en-US" w:bidi="en-US"/>
          <w14:ligatures w14:val="none"/>
        </w:rPr>
        <w:br/>
        <w:t xml:space="preserve">                                                 </w:t>
      </w:r>
      <w:r w:rsidRPr="00C30B38">
        <w:rPr>
          <w:rFonts w:ascii="Courier New" w:eastAsia="Microsoft Sans Serif" w:hAnsi="Courier New" w:cs="Courier New"/>
          <w:b/>
          <w:bCs/>
          <w:color w:val="000000"/>
          <w:kern w:val="0"/>
          <w:sz w:val="20"/>
          <w:szCs w:val="20"/>
          <w:lang w:val="ro-RO" w:eastAsia="ro-RO" w:bidi="ro-RO"/>
          <w14:ligatures w14:val="none"/>
        </w:rPr>
        <w:t xml:space="preserve">Natalia-Elena </w:t>
      </w:r>
      <w:proofErr w:type="spellStart"/>
      <w:r w:rsidRPr="00C30B38">
        <w:rPr>
          <w:rFonts w:ascii="Courier New" w:eastAsia="Microsoft Sans Serif" w:hAnsi="Courier New" w:cs="Courier New"/>
          <w:b/>
          <w:bCs/>
          <w:color w:val="000000"/>
          <w:kern w:val="0"/>
          <w:sz w:val="20"/>
          <w:szCs w:val="20"/>
          <w:lang w:val="ro-RO" w:eastAsia="ro-RO" w:bidi="ro-RO"/>
          <w14:ligatures w14:val="none"/>
        </w:rPr>
        <w:t>Intotero</w:t>
      </w:r>
      <w:proofErr w:type="spellEnd"/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en-US" w:bidi="en-US"/>
          <w14:ligatures w14:val="none"/>
        </w:rPr>
        <w:br/>
        <w:t xml:space="preserve">                                                </w:t>
      </w:r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 xml:space="preserve">p. Ministrul </w:t>
      </w:r>
      <w:proofErr w:type="spellStart"/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>dezvoltarii</w:t>
      </w:r>
      <w:proofErr w:type="spellEnd"/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 xml:space="preserve">, </w:t>
      </w:r>
      <w:proofErr w:type="spellStart"/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>lucrarilor</w:t>
      </w:r>
      <w:proofErr w:type="spellEnd"/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</w:p>
    <w:p w14:paraId="2D5825CE" w14:textId="77777777" w:rsidR="00C30B38" w:rsidRPr="00C30B38" w:rsidRDefault="00C30B38" w:rsidP="00C30B38">
      <w:pPr>
        <w:spacing w:after="0" w:line="240" w:lineRule="auto"/>
        <w:jc w:val="center"/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 xml:space="preserve">                                               publice si </w:t>
      </w:r>
      <w:proofErr w:type="spellStart"/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>administratiei</w:t>
      </w:r>
      <w:proofErr w:type="spellEnd"/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>,</w:t>
      </w:r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en-US" w:bidi="en-US"/>
          <w14:ligatures w14:val="none"/>
        </w:rPr>
        <w:br/>
        <w:t xml:space="preserve">                                              </w:t>
      </w:r>
      <w:r w:rsidRPr="00C30B38">
        <w:rPr>
          <w:rFonts w:ascii="Courier New" w:eastAsia="Microsoft Sans Serif" w:hAnsi="Courier New" w:cs="Courier New"/>
          <w:b/>
          <w:bCs/>
          <w:color w:val="000000"/>
          <w:kern w:val="0"/>
          <w:sz w:val="20"/>
          <w:szCs w:val="20"/>
          <w:lang w:val="ro-RO" w:eastAsia="ro-RO" w:bidi="ro-RO"/>
          <w14:ligatures w14:val="none"/>
        </w:rPr>
        <w:t xml:space="preserve">Marin Tole, </w:t>
      </w:r>
    </w:p>
    <w:p w14:paraId="29AF0F01" w14:textId="77777777" w:rsidR="00C30B38" w:rsidRPr="00C30B38" w:rsidRDefault="00C30B38" w:rsidP="00C30B38">
      <w:pPr>
        <w:spacing w:after="0" w:line="240" w:lineRule="auto"/>
        <w:jc w:val="center"/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>                                                secretar de stat</w:t>
      </w:r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en-US" w:bidi="en-US"/>
          <w14:ligatures w14:val="none"/>
        </w:rPr>
        <w:br/>
        <w:t xml:space="preserve">                                                </w:t>
      </w:r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 xml:space="preserve">p. Ministrul </w:t>
      </w:r>
      <w:proofErr w:type="spellStart"/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>finantelor</w:t>
      </w:r>
      <w:proofErr w:type="spellEnd"/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>,</w:t>
      </w:r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en-US" w:bidi="en-US"/>
          <w14:ligatures w14:val="none"/>
        </w:rPr>
        <w:br/>
        <w:t xml:space="preserve">                                               </w:t>
      </w:r>
      <w:r w:rsidRPr="00C30B38">
        <w:rPr>
          <w:rFonts w:ascii="Courier New" w:eastAsia="Microsoft Sans Serif" w:hAnsi="Courier New" w:cs="Courier New"/>
          <w:b/>
          <w:bCs/>
          <w:color w:val="000000"/>
          <w:kern w:val="0"/>
          <w:sz w:val="20"/>
          <w:szCs w:val="20"/>
          <w:lang w:val="ro-RO" w:eastAsia="ro-RO" w:bidi="ro-RO"/>
          <w14:ligatures w14:val="none"/>
        </w:rPr>
        <w:t xml:space="preserve">Mihai Diaconu, </w:t>
      </w:r>
    </w:p>
    <w:p w14:paraId="3BDF518F" w14:textId="77777777" w:rsidR="00C30B38" w:rsidRPr="00C30B38" w:rsidRDefault="00C30B38" w:rsidP="00C30B38">
      <w:pPr>
        <w:spacing w:after="0" w:line="240" w:lineRule="auto"/>
        <w:jc w:val="center"/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>                                               secretar de stat</w:t>
      </w:r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en-US" w:bidi="en-US"/>
          <w14:ligatures w14:val="none"/>
        </w:rPr>
        <w:br/>
        <w:t xml:space="preserve">                                                </w:t>
      </w:r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 xml:space="preserve">Ministrul </w:t>
      </w:r>
      <w:proofErr w:type="spellStart"/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>sanatatii</w:t>
      </w:r>
      <w:proofErr w:type="spellEnd"/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>,</w:t>
      </w:r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en-US" w:bidi="en-US"/>
          <w14:ligatures w14:val="none"/>
        </w:rPr>
        <w:br/>
        <w:t xml:space="preserve">                                                 </w:t>
      </w:r>
      <w:r w:rsidRPr="00C30B38">
        <w:rPr>
          <w:rFonts w:ascii="Courier New" w:eastAsia="Microsoft Sans Serif" w:hAnsi="Courier New" w:cs="Courier New"/>
          <w:b/>
          <w:bCs/>
          <w:color w:val="000000"/>
          <w:kern w:val="0"/>
          <w:sz w:val="20"/>
          <w:szCs w:val="20"/>
          <w:lang w:val="ro-RO" w:eastAsia="ro-RO" w:bidi="ro-RO"/>
          <w14:ligatures w14:val="none"/>
        </w:rPr>
        <w:t>Alexandru Rafila</w:t>
      </w:r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en-US" w:bidi="en-US"/>
          <w14:ligatures w14:val="none"/>
        </w:rPr>
        <w:br/>
        <w:t xml:space="preserve">                                                 </w:t>
      </w:r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 xml:space="preserve">p. </w:t>
      </w:r>
      <w:proofErr w:type="spellStart"/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>Presedintele</w:t>
      </w:r>
      <w:proofErr w:type="spellEnd"/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 xml:space="preserve"> Casei </w:t>
      </w:r>
      <w:proofErr w:type="spellStart"/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>Nationale</w:t>
      </w:r>
      <w:proofErr w:type="spellEnd"/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 xml:space="preserve"> </w:t>
      </w:r>
    </w:p>
    <w:p w14:paraId="0148BDA2" w14:textId="77777777" w:rsidR="00C30B38" w:rsidRPr="00C30B38" w:rsidRDefault="00C30B38" w:rsidP="00C30B38">
      <w:pPr>
        <w:spacing w:after="0" w:line="240" w:lineRule="auto"/>
        <w:jc w:val="center"/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 xml:space="preserve">                                                de </w:t>
      </w:r>
      <w:proofErr w:type="spellStart"/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>Asigurari</w:t>
      </w:r>
      <w:proofErr w:type="spellEnd"/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 xml:space="preserve"> de </w:t>
      </w:r>
      <w:proofErr w:type="spellStart"/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>Sanatate</w:t>
      </w:r>
      <w:proofErr w:type="spellEnd"/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>,</w:t>
      </w:r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en-US" w:bidi="en-US"/>
          <w14:ligatures w14:val="none"/>
        </w:rPr>
        <w:br/>
        <w:t xml:space="preserve">                                              </w:t>
      </w:r>
      <w:r w:rsidRPr="00C30B38">
        <w:rPr>
          <w:rFonts w:ascii="Courier New" w:eastAsia="Microsoft Sans Serif" w:hAnsi="Courier New" w:cs="Courier New"/>
          <w:b/>
          <w:bCs/>
          <w:color w:val="000000"/>
          <w:kern w:val="0"/>
          <w:sz w:val="20"/>
          <w:szCs w:val="20"/>
          <w:lang w:val="ro-RO" w:eastAsia="ro-RO" w:bidi="ro-RO"/>
          <w14:ligatures w14:val="none"/>
        </w:rPr>
        <w:t>Mihaela Ion</w:t>
      </w:r>
    </w:p>
    <w:p w14:paraId="5E9FABCB" w14:textId="77777777" w:rsidR="00C30B38" w:rsidRPr="00C30B38" w:rsidRDefault="00C30B38" w:rsidP="00C30B38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C30B38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 </w:t>
      </w:r>
    </w:p>
    <w:p w14:paraId="2E8E7094" w14:textId="77777777" w:rsidR="00C30B38" w:rsidRPr="00C30B38" w:rsidRDefault="00C30B38" w:rsidP="00C30B38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  <w:r w:rsidRPr="00C30B38"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  <w:t> </w:t>
      </w:r>
    </w:p>
    <w:p w14:paraId="298196F0" w14:textId="77777777" w:rsidR="00C30B38" w:rsidRPr="00C30B38" w:rsidRDefault="00C30B38" w:rsidP="00C30B38">
      <w:pPr>
        <w:spacing w:after="0" w:line="240" w:lineRule="auto"/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</w:pPr>
      <w:r w:rsidRPr="00C30B38">
        <w:rPr>
          <w:rFonts w:ascii="Courier New" w:eastAsia="Arial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 xml:space="preserve">   </w:t>
      </w:r>
      <w:proofErr w:type="spellStart"/>
      <w:r w:rsidRPr="00C30B38">
        <w:rPr>
          <w:rFonts w:ascii="Courier New" w:eastAsia="Arial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>Bucuresti</w:t>
      </w:r>
      <w:proofErr w:type="spellEnd"/>
      <w:r w:rsidRPr="00C30B38">
        <w:rPr>
          <w:rFonts w:ascii="Courier New" w:eastAsia="Arial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>, 11 aprilie 2024.</w:t>
      </w:r>
    </w:p>
    <w:p w14:paraId="6B883F5D" w14:textId="77777777" w:rsidR="00C30B38" w:rsidRPr="00C30B38" w:rsidRDefault="00C30B38" w:rsidP="00C30B38">
      <w:pPr>
        <w:spacing w:after="0" w:line="240" w:lineRule="auto"/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</w:pPr>
      <w:r w:rsidRPr="00C30B38">
        <w:rPr>
          <w:rFonts w:ascii="Courier New" w:eastAsia="Arial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>   Nr. 34.</w:t>
      </w:r>
    </w:p>
    <w:p w14:paraId="64F3CC3E" w14:textId="77777777" w:rsidR="00C30B38" w:rsidRPr="00C30B38" w:rsidRDefault="00C30B38" w:rsidP="00C30B38">
      <w:pPr>
        <w:spacing w:after="0" w:line="240" w:lineRule="auto"/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</w:pPr>
      <w:r w:rsidRPr="00C30B38">
        <w:rPr>
          <w:rFonts w:ascii="Courier New" w:eastAsia="Microsoft Sans Serif" w:hAnsi="Courier New" w:cs="Courier New"/>
          <w:color w:val="000000"/>
          <w:kern w:val="0"/>
          <w:sz w:val="20"/>
          <w:szCs w:val="20"/>
          <w:lang w:val="ro-RO" w:eastAsia="ro-RO" w:bidi="ro-RO"/>
          <w14:ligatures w14:val="none"/>
        </w:rPr>
        <w:t> </w:t>
      </w:r>
    </w:p>
    <w:p w14:paraId="77EF514B" w14:textId="77777777" w:rsidR="00C30B38" w:rsidRPr="00C30B38" w:rsidRDefault="00C30B38" w:rsidP="00C30B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30B3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</w:t>
      </w:r>
    </w:p>
    <w:p w14:paraId="291EB461" w14:textId="77777777" w:rsidR="00FA42BF" w:rsidRDefault="00FA42BF"/>
    <w:sectPr w:rsidR="00FA4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BF"/>
    <w:rsid w:val="004F699C"/>
    <w:rsid w:val="00C30B38"/>
    <w:rsid w:val="00FA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13D33-900C-40EC-8F71-A7C88E71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30B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Titlu3">
    <w:name w:val="heading 3"/>
    <w:basedOn w:val="Normal"/>
    <w:link w:val="Titlu3Caracter"/>
    <w:uiPriority w:val="9"/>
    <w:qFormat/>
    <w:rsid w:val="00C30B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C30B38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customStyle="1" w:styleId="Titlu3Caracter">
    <w:name w:val="Titlu 3 Caracter"/>
    <w:basedOn w:val="Fontdeparagrafimplicit"/>
    <w:link w:val="Titlu3"/>
    <w:uiPriority w:val="9"/>
    <w:rsid w:val="00C30B38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customStyle="1" w:styleId="msonormal0">
    <w:name w:val="msonormal"/>
    <w:basedOn w:val="Normal"/>
    <w:rsid w:val="00C30B3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30B3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Accentuat">
    <w:name w:val="Emphasis"/>
    <w:basedOn w:val="Fontdeparagrafimplicit"/>
    <w:uiPriority w:val="20"/>
    <w:qFormat/>
    <w:rsid w:val="00C30B38"/>
    <w:rPr>
      <w:i/>
      <w:iCs/>
    </w:rPr>
  </w:style>
  <w:style w:type="character" w:styleId="Robust">
    <w:name w:val="Strong"/>
    <w:basedOn w:val="Fontdeparagrafimplicit"/>
    <w:uiPriority w:val="22"/>
    <w:qFormat/>
    <w:rsid w:val="00C30B38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C30B38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C30B38"/>
    <w:rPr>
      <w:color w:val="800080"/>
      <w:u w:val="single"/>
    </w:rPr>
  </w:style>
  <w:style w:type="paragraph" w:styleId="Frspaiere">
    <w:name w:val="No Spacing"/>
    <w:basedOn w:val="Normal"/>
    <w:uiPriority w:val="1"/>
    <w:qFormat/>
    <w:rsid w:val="00C30B3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8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:1180014637/5" TargetMode="External"/><Relationship Id="rId13" Type="http://schemas.openxmlformats.org/officeDocument/2006/relationships/hyperlink" Target="Doc:1160019602/1" TargetMode="External"/><Relationship Id="rId18" Type="http://schemas.openxmlformats.org/officeDocument/2006/relationships/hyperlink" Target="Doc:1060039902/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Doc:1220016603/18" TargetMode="External"/><Relationship Id="rId7" Type="http://schemas.openxmlformats.org/officeDocument/2006/relationships/hyperlink" Target="Doc:1020014603/59" TargetMode="External"/><Relationship Id="rId12" Type="http://schemas.openxmlformats.org/officeDocument/2006/relationships/hyperlink" Target="Doc:1010041602/1" TargetMode="External"/><Relationship Id="rId17" Type="http://schemas.openxmlformats.org/officeDocument/2006/relationships/hyperlink" Target="Doc:1050015803/18" TargetMode="External"/><Relationship Id="rId2" Type="http://schemas.openxmlformats.org/officeDocument/2006/relationships/settings" Target="settings.xml"/><Relationship Id="rId16" Type="http://schemas.openxmlformats.org/officeDocument/2006/relationships/hyperlink" Target="Doc:1020034602/55" TargetMode="External"/><Relationship Id="rId20" Type="http://schemas.openxmlformats.org/officeDocument/2006/relationships/hyperlink" Target="Doc:1150022702/1" TargetMode="External"/><Relationship Id="rId1" Type="http://schemas.openxmlformats.org/officeDocument/2006/relationships/styles" Target="styles.xml"/><Relationship Id="rId6" Type="http://schemas.openxmlformats.org/officeDocument/2006/relationships/hyperlink" Target="Doc:1220044003/2" TargetMode="External"/><Relationship Id="rId11" Type="http://schemas.openxmlformats.org/officeDocument/2006/relationships/hyperlink" Target="Doc:1150022702/1" TargetMode="External"/><Relationship Id="rId24" Type="http://schemas.openxmlformats.org/officeDocument/2006/relationships/theme" Target="theme/theme1.xml"/><Relationship Id="rId5" Type="http://schemas.openxmlformats.org/officeDocument/2006/relationships/hyperlink" Target="Doc:1030000102/99" TargetMode="External"/><Relationship Id="rId15" Type="http://schemas.openxmlformats.org/officeDocument/2006/relationships/hyperlink" Target="Doc:1150022702/1" TargetMode="External"/><Relationship Id="rId23" Type="http://schemas.openxmlformats.org/officeDocument/2006/relationships/fontTable" Target="fontTable.xml"/><Relationship Id="rId10" Type="http://schemas.openxmlformats.org/officeDocument/2006/relationships/hyperlink" Target="Doc:1030047903/2" TargetMode="External"/><Relationship Id="rId19" Type="http://schemas.openxmlformats.org/officeDocument/2006/relationships/hyperlink" Target="Doc:1200119212/5" TargetMode="External"/><Relationship Id="rId4" Type="http://schemas.openxmlformats.org/officeDocument/2006/relationships/hyperlink" Target="http://www.program-legislativ.ro/fisiere_lex/index.php?file=M.Of.Nr.347.pdf&amp;p=lex" TargetMode="External"/><Relationship Id="rId9" Type="http://schemas.openxmlformats.org/officeDocument/2006/relationships/hyperlink" Target="Doc:990002803/57" TargetMode="External"/><Relationship Id="rId14" Type="http://schemas.openxmlformats.org/officeDocument/2006/relationships/hyperlink" Target="Doc:1180019002/1" TargetMode="External"/><Relationship Id="rId22" Type="http://schemas.openxmlformats.org/officeDocument/2006/relationships/hyperlink" Target="Doc:1240002402/1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5621</Words>
  <Characters>32045</Characters>
  <Application>Microsoft Office Word</Application>
  <DocSecurity>0</DocSecurity>
  <Lines>267</Lines>
  <Paragraphs>75</Paragraphs>
  <ScaleCrop>false</ScaleCrop>
  <Company/>
  <LinksUpToDate>false</LinksUpToDate>
  <CharactersWithSpaces>37591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 Aurelia</dc:creator>
  <cp:keywords/>
  <dc:description/>
  <cp:lastModifiedBy>Leu Aurelia</cp:lastModifiedBy>
  <cp:revision>2</cp:revision>
  <dcterms:created xsi:type="dcterms:W3CDTF">2024-04-17T07:44:00Z</dcterms:created>
  <dcterms:modified xsi:type="dcterms:W3CDTF">2024-04-17T07:44:00Z</dcterms:modified>
</cp:coreProperties>
</file>